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31A7BB" w14:textId="77777777" w:rsidR="005A2D1F" w:rsidRDefault="005A2D1F" w:rsidP="00E2270E">
      <w:pPr>
        <w:pStyle w:val="a3"/>
        <w:tabs>
          <w:tab w:val="clear" w:pos="4153"/>
          <w:tab w:val="clear" w:pos="8306"/>
        </w:tabs>
        <w:spacing w:before="60"/>
        <w:rPr>
          <w:rFonts w:cs="David" w:hint="cs"/>
          <w:rtl/>
        </w:rPr>
      </w:pPr>
      <w:bookmarkStart w:id="0" w:name="_GoBack"/>
      <w:bookmarkEnd w:id="0"/>
    </w:p>
    <w:p w14:paraId="4531A7BC" w14:textId="77777777" w:rsidR="00D15513" w:rsidRDefault="00D15513" w:rsidP="00E2270E">
      <w:pPr>
        <w:pStyle w:val="a3"/>
        <w:tabs>
          <w:tab w:val="clear" w:pos="4153"/>
          <w:tab w:val="clear" w:pos="8306"/>
        </w:tabs>
        <w:spacing w:before="60"/>
        <w:rPr>
          <w:rFonts w:cs="David"/>
          <w:rtl/>
        </w:rPr>
      </w:pPr>
    </w:p>
    <w:p w14:paraId="4531A7BD" w14:textId="77777777" w:rsidR="00D15513" w:rsidRDefault="00D15513" w:rsidP="00E2270E">
      <w:pPr>
        <w:pStyle w:val="a3"/>
        <w:tabs>
          <w:tab w:val="clear" w:pos="4153"/>
          <w:tab w:val="clear" w:pos="8306"/>
        </w:tabs>
        <w:spacing w:before="60"/>
        <w:rPr>
          <w:rFonts w:cs="David"/>
          <w:rtl/>
        </w:rPr>
      </w:pPr>
    </w:p>
    <w:p w14:paraId="4531A7BE" w14:textId="77777777" w:rsidR="00D15513" w:rsidRDefault="00D15513" w:rsidP="00E2270E">
      <w:pPr>
        <w:pStyle w:val="a3"/>
        <w:tabs>
          <w:tab w:val="clear" w:pos="4153"/>
          <w:tab w:val="clear" w:pos="8306"/>
        </w:tabs>
        <w:spacing w:before="60"/>
        <w:rPr>
          <w:rFonts w:cs="David"/>
          <w:rtl/>
        </w:rPr>
      </w:pPr>
    </w:p>
    <w:p w14:paraId="4531A7BF" w14:textId="77777777" w:rsidR="00D15513" w:rsidRDefault="00D15513" w:rsidP="00E2270E">
      <w:pPr>
        <w:pStyle w:val="a3"/>
        <w:tabs>
          <w:tab w:val="clear" w:pos="4153"/>
          <w:tab w:val="clear" w:pos="8306"/>
        </w:tabs>
        <w:spacing w:before="60"/>
        <w:rPr>
          <w:rFonts w:cs="David"/>
          <w:rtl/>
        </w:rPr>
      </w:pPr>
    </w:p>
    <w:p w14:paraId="4531A7C0" w14:textId="77777777" w:rsidR="00D15513" w:rsidRDefault="00D15513" w:rsidP="00D15513">
      <w:pPr>
        <w:pStyle w:val="a3"/>
        <w:tabs>
          <w:tab w:val="clear" w:pos="4153"/>
          <w:tab w:val="clear" w:pos="8306"/>
        </w:tabs>
        <w:spacing w:before="60"/>
        <w:jc w:val="right"/>
        <w:rPr>
          <w:rFonts w:cs="David"/>
          <w:rtl/>
        </w:rPr>
      </w:pPr>
      <w:r>
        <w:rPr>
          <w:rFonts w:cs="David"/>
          <w:rtl/>
        </w:rPr>
        <w:fldChar w:fldCharType="begin"/>
      </w:r>
      <w:r>
        <w:rPr>
          <w:rFonts w:cs="David"/>
          <w:rtl/>
        </w:rPr>
        <w:instrText xml:space="preserve"> </w:instrText>
      </w:r>
      <w:r>
        <w:rPr>
          <w:rFonts w:cs="David" w:hint="cs"/>
        </w:rPr>
        <w:instrText>DATE</w:instrText>
      </w:r>
      <w:r>
        <w:rPr>
          <w:rFonts w:cs="David" w:hint="cs"/>
          <w:rtl/>
        </w:rPr>
        <w:instrText xml:space="preserve"> \@ "</w:instrText>
      </w:r>
      <w:r>
        <w:rPr>
          <w:rFonts w:cs="David" w:hint="cs"/>
        </w:rPr>
        <w:instrText>dddd dd MMMM yyyy</w:instrText>
      </w:r>
      <w:r>
        <w:rPr>
          <w:rFonts w:cs="David" w:hint="cs"/>
          <w:rtl/>
        </w:rPr>
        <w:instrText>"</w:instrText>
      </w:r>
      <w:r>
        <w:rPr>
          <w:rFonts w:cs="David"/>
          <w:rtl/>
        </w:rPr>
        <w:instrText xml:space="preserve"> </w:instrText>
      </w:r>
      <w:r>
        <w:rPr>
          <w:rFonts w:cs="David"/>
          <w:rtl/>
        </w:rPr>
        <w:fldChar w:fldCharType="separate"/>
      </w:r>
      <w:r w:rsidR="003216D2">
        <w:rPr>
          <w:rFonts w:cs="David"/>
          <w:noProof/>
          <w:rtl/>
        </w:rPr>
        <w:t>‏יום שני 07 אוגוסט 2017</w:t>
      </w:r>
      <w:r>
        <w:rPr>
          <w:rFonts w:cs="David"/>
          <w:rtl/>
        </w:rPr>
        <w:fldChar w:fldCharType="end"/>
      </w:r>
    </w:p>
    <w:p w14:paraId="4531A7C1" w14:textId="77777777" w:rsidR="00D15513" w:rsidRDefault="00D15513" w:rsidP="00E2270E">
      <w:pPr>
        <w:pStyle w:val="a3"/>
        <w:tabs>
          <w:tab w:val="clear" w:pos="4153"/>
          <w:tab w:val="clear" w:pos="8306"/>
        </w:tabs>
        <w:spacing w:before="60"/>
        <w:rPr>
          <w:rFonts w:cs="David"/>
          <w:rtl/>
        </w:rPr>
      </w:pPr>
    </w:p>
    <w:p w14:paraId="4531A7C2" w14:textId="77777777" w:rsidR="00D15513" w:rsidRPr="00D15513" w:rsidRDefault="00D15513" w:rsidP="00D15513">
      <w:pPr>
        <w:rPr>
          <w:rFonts w:ascii="Arial" w:hAnsi="Arial" w:cs="Arial"/>
          <w:b/>
          <w:sz w:val="22"/>
          <w:szCs w:val="22"/>
          <w:rtl/>
          <w:lang w:eastAsia="he-IL"/>
        </w:rPr>
      </w:pPr>
      <w:r w:rsidRPr="00D15513">
        <w:rPr>
          <w:rFonts w:ascii="Arial" w:hAnsi="Arial" w:cs="Arial"/>
          <w:b/>
          <w:sz w:val="22"/>
          <w:szCs w:val="22"/>
          <w:rtl/>
          <w:lang w:eastAsia="he-IL"/>
        </w:rPr>
        <w:t xml:space="preserve">אל: </w:t>
      </w:r>
      <w:r w:rsidRPr="00D15513">
        <w:rPr>
          <w:rFonts w:ascii="Arial" w:hAnsi="Arial" w:cs="Arial" w:hint="cs"/>
          <w:b/>
          <w:sz w:val="22"/>
          <w:szCs w:val="22"/>
          <w:rtl/>
          <w:lang w:eastAsia="he-IL"/>
        </w:rPr>
        <w:t xml:space="preserve">ועדת המכרזים </w:t>
      </w:r>
    </w:p>
    <w:p w14:paraId="4531A7C3" w14:textId="77777777" w:rsidR="00D15513" w:rsidRPr="00D15513" w:rsidRDefault="00D15513" w:rsidP="00D15513">
      <w:pPr>
        <w:tabs>
          <w:tab w:val="left" w:pos="1308"/>
        </w:tabs>
        <w:rPr>
          <w:rFonts w:ascii="Arial" w:hAnsi="Arial" w:cs="Arial"/>
          <w:b/>
          <w:sz w:val="22"/>
          <w:szCs w:val="22"/>
          <w:rtl/>
          <w:lang w:eastAsia="he-IL"/>
        </w:rPr>
      </w:pPr>
      <w:r w:rsidRPr="00D15513">
        <w:rPr>
          <w:rFonts w:ascii="Arial" w:hAnsi="Arial" w:cs="Arial"/>
          <w:b/>
          <w:sz w:val="22"/>
          <w:szCs w:val="22"/>
          <w:rtl/>
          <w:lang w:eastAsia="he-IL"/>
        </w:rPr>
        <w:tab/>
      </w:r>
    </w:p>
    <w:p w14:paraId="4531A7C4" w14:textId="77777777" w:rsidR="00D15513" w:rsidRPr="00D15513" w:rsidRDefault="00D15513" w:rsidP="00D15513">
      <w:pPr>
        <w:jc w:val="center"/>
        <w:rPr>
          <w:rFonts w:ascii="Arial" w:hAnsi="Arial" w:cs="Arial"/>
          <w:bCs/>
          <w:sz w:val="22"/>
          <w:szCs w:val="22"/>
          <w:rtl/>
          <w:lang w:eastAsia="he-IL"/>
        </w:rPr>
      </w:pPr>
    </w:p>
    <w:p w14:paraId="4531A7C5" w14:textId="77777777" w:rsidR="00D15513" w:rsidRPr="00D15513" w:rsidRDefault="00D15513" w:rsidP="00D15513">
      <w:pPr>
        <w:jc w:val="center"/>
        <w:rPr>
          <w:rFonts w:ascii="Arial" w:hAnsi="Arial" w:cs="Arial"/>
          <w:bCs/>
          <w:sz w:val="22"/>
          <w:szCs w:val="22"/>
          <w:rtl/>
          <w:lang w:eastAsia="he-IL"/>
        </w:rPr>
      </w:pPr>
    </w:p>
    <w:p w14:paraId="4531A7C6" w14:textId="77777777" w:rsidR="00D15513" w:rsidRPr="00D15513" w:rsidRDefault="00D15513" w:rsidP="00D15513">
      <w:pPr>
        <w:jc w:val="center"/>
        <w:rPr>
          <w:rFonts w:ascii="Arial" w:hAnsi="Arial" w:cs="Arial"/>
          <w:bCs/>
          <w:sz w:val="22"/>
          <w:szCs w:val="22"/>
          <w:rtl/>
          <w:lang w:eastAsia="he-IL"/>
        </w:rPr>
      </w:pPr>
    </w:p>
    <w:p w14:paraId="4531A7C7" w14:textId="77777777" w:rsidR="00D15513" w:rsidRPr="00D15513" w:rsidRDefault="00D15513" w:rsidP="00D15513">
      <w:pPr>
        <w:jc w:val="center"/>
        <w:rPr>
          <w:rFonts w:ascii="Arial" w:hAnsi="Arial" w:cs="Arial"/>
          <w:bCs/>
          <w:sz w:val="22"/>
          <w:szCs w:val="22"/>
          <w:rtl/>
          <w:lang w:eastAsia="he-IL"/>
        </w:rPr>
      </w:pPr>
    </w:p>
    <w:p w14:paraId="4531A7C8" w14:textId="77777777" w:rsidR="00D15513" w:rsidRPr="00D15513" w:rsidRDefault="00D15513" w:rsidP="00D15513">
      <w:pPr>
        <w:jc w:val="center"/>
        <w:rPr>
          <w:rFonts w:ascii="Arial" w:hAnsi="Arial" w:cs="Arial"/>
          <w:bCs/>
          <w:sz w:val="22"/>
          <w:szCs w:val="22"/>
          <w:u w:val="single"/>
          <w:rtl/>
          <w:lang w:eastAsia="he-IL"/>
        </w:rPr>
      </w:pPr>
      <w:r w:rsidRPr="00D15513">
        <w:rPr>
          <w:rFonts w:ascii="Arial" w:hAnsi="Arial" w:cs="Arial" w:hint="cs"/>
          <w:bCs/>
          <w:sz w:val="22"/>
          <w:szCs w:val="22"/>
          <w:rtl/>
          <w:lang w:eastAsia="he-IL"/>
        </w:rPr>
        <w:t>הנדון:</w:t>
      </w:r>
      <w:r w:rsidRPr="00D15513">
        <w:rPr>
          <w:rFonts w:ascii="Arial" w:hAnsi="Arial" w:cs="Arial"/>
          <w:bCs/>
          <w:sz w:val="22"/>
          <w:szCs w:val="22"/>
          <w:rtl/>
          <w:lang w:eastAsia="he-IL"/>
        </w:rPr>
        <w:t xml:space="preserve"> </w:t>
      </w:r>
      <w:r w:rsidRPr="00D15513">
        <w:rPr>
          <w:rFonts w:ascii="Arial" w:hAnsi="Arial" w:cs="Arial" w:hint="cs"/>
          <w:bCs/>
          <w:sz w:val="22"/>
          <w:szCs w:val="22"/>
          <w:u w:val="single"/>
          <w:rtl/>
          <w:lang w:eastAsia="he-IL"/>
        </w:rPr>
        <w:t>חוות דעת מקצועית במסגרת כוונה להתקשר עם ספק יחיד/ ספק חוץ</w:t>
      </w:r>
    </w:p>
    <w:p w14:paraId="4531A7C9" w14:textId="77777777" w:rsidR="00D15513" w:rsidRPr="00D15513" w:rsidRDefault="00D15513" w:rsidP="00D15513">
      <w:pPr>
        <w:jc w:val="both"/>
        <w:rPr>
          <w:rFonts w:ascii="Arial" w:hAnsi="Arial" w:cs="Arial"/>
          <w:b/>
          <w:sz w:val="22"/>
          <w:szCs w:val="22"/>
          <w:rtl/>
          <w:lang w:eastAsia="he-IL"/>
        </w:rPr>
      </w:pPr>
    </w:p>
    <w:p w14:paraId="4531A7CA" w14:textId="77777777" w:rsidR="00D15513" w:rsidRPr="00D15513" w:rsidRDefault="00D15513" w:rsidP="00D15513">
      <w:pPr>
        <w:jc w:val="both"/>
        <w:rPr>
          <w:rFonts w:ascii="Arial" w:hAnsi="Arial" w:cs="Arial"/>
          <w:b/>
          <w:sz w:val="22"/>
          <w:szCs w:val="22"/>
          <w:rtl/>
          <w:lang w:eastAsia="he-IL"/>
        </w:rPr>
      </w:pPr>
      <w:r w:rsidRPr="00D15513">
        <w:rPr>
          <w:rFonts w:ascii="Arial" w:hAnsi="Arial" w:cs="Arial"/>
          <w:b/>
          <w:sz w:val="22"/>
          <w:szCs w:val="22"/>
          <w:rtl/>
          <w:lang w:eastAsia="he-IL"/>
        </w:rPr>
        <w:t>הבקשה מסתמכת על תקנה</w:t>
      </w:r>
      <w:r w:rsidRPr="00D15513">
        <w:rPr>
          <w:rFonts w:ascii="Arial" w:hAnsi="Arial" w:cs="Arial" w:hint="cs"/>
          <w:b/>
          <w:sz w:val="22"/>
          <w:szCs w:val="22"/>
          <w:rtl/>
          <w:lang w:eastAsia="he-IL"/>
        </w:rPr>
        <w:t xml:space="preserve">  </w:t>
      </w:r>
      <w:r w:rsidRPr="00D15513">
        <w:rPr>
          <w:rFonts w:ascii="Arial" w:hAnsi="Arial" w:cs="Arial"/>
          <w:b/>
          <w:sz w:val="28"/>
          <w:szCs w:val="28"/>
          <w:lang w:eastAsia="he-IL"/>
        </w:rPr>
        <w:sym w:font="Wingdings" w:char="F072"/>
      </w:r>
      <w:r w:rsidRPr="00D15513">
        <w:rPr>
          <w:rFonts w:ascii="Arial" w:hAnsi="Arial" w:cs="Arial" w:hint="cs"/>
          <w:b/>
          <w:sz w:val="22"/>
          <w:szCs w:val="22"/>
          <w:rtl/>
          <w:lang w:eastAsia="he-IL"/>
        </w:rPr>
        <w:t xml:space="preserve"> 3(29) / (</w:t>
      </w:r>
      <w:r w:rsidRPr="00D15513">
        <w:rPr>
          <w:rFonts w:ascii="Arial" w:hAnsi="Arial" w:cs="Arial"/>
          <w:b/>
          <w:sz w:val="22"/>
          <w:szCs w:val="22"/>
          <w:rtl/>
          <w:lang w:eastAsia="he-IL"/>
        </w:rPr>
        <w:t>לתקנות חובת מכרזים</w:t>
      </w:r>
      <w:r w:rsidRPr="00D15513">
        <w:rPr>
          <w:rFonts w:ascii="Arial" w:hAnsi="Arial" w:cs="Arial" w:hint="cs"/>
          <w:b/>
          <w:sz w:val="22"/>
          <w:szCs w:val="22"/>
          <w:rtl/>
          <w:lang w:eastAsia="he-IL"/>
        </w:rPr>
        <w:t xml:space="preserve"> ועל הוראות תכ"ם מס' 7.8.1 ו-7.8.2.</w:t>
      </w:r>
    </w:p>
    <w:p w14:paraId="4531A7CB" w14:textId="77777777" w:rsidR="00D15513" w:rsidRPr="00D15513" w:rsidRDefault="00D15513" w:rsidP="00D15513">
      <w:pPr>
        <w:rPr>
          <w:rFonts w:ascii="Arial" w:hAnsi="Arial" w:cs="Arial"/>
          <w:b/>
          <w:sz w:val="22"/>
          <w:szCs w:val="22"/>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D15513" w:rsidRPr="00D15513" w14:paraId="4531A7CD" w14:textId="77777777" w:rsidTr="00345A06">
        <w:tc>
          <w:tcPr>
            <w:tcW w:w="9178" w:type="dxa"/>
            <w:tcBorders>
              <w:bottom w:val="single" w:sz="4" w:space="0" w:color="auto"/>
            </w:tcBorders>
            <w:shd w:val="clear" w:color="auto" w:fill="E6E6E6"/>
          </w:tcPr>
          <w:p w14:paraId="4531A7CC" w14:textId="77777777" w:rsidR="00D15513" w:rsidRPr="00D15513" w:rsidRDefault="00D15513" w:rsidP="00D15513">
            <w:pPr>
              <w:spacing w:line="276" w:lineRule="auto"/>
              <w:rPr>
                <w:rFonts w:ascii="Arial" w:hAnsi="Arial" w:cs="Arial"/>
                <w:bCs/>
                <w:szCs w:val="26"/>
                <w:highlight w:val="yellow"/>
                <w:rtl/>
                <w:lang w:eastAsia="he-IL"/>
              </w:rPr>
            </w:pPr>
            <w:r w:rsidRPr="00D15513">
              <w:rPr>
                <w:rFonts w:ascii="Arial" w:hAnsi="Arial" w:cs="Arial" w:hint="cs"/>
                <w:bCs/>
                <w:szCs w:val="26"/>
                <w:rtl/>
                <w:lang w:eastAsia="he-IL"/>
              </w:rPr>
              <w:t>תיאור מהות ההתקשרות (רקע ופירוט התכונות של הטובין/השירות/העבודה)</w:t>
            </w:r>
          </w:p>
        </w:tc>
      </w:tr>
    </w:tbl>
    <w:p w14:paraId="4531A7CE" w14:textId="77777777" w:rsidR="00D15513" w:rsidRPr="00D15513" w:rsidRDefault="00D15513" w:rsidP="00D15513">
      <w:pPr>
        <w:spacing w:after="200" w:line="276" w:lineRule="auto"/>
        <w:rPr>
          <w:rFonts w:ascii="Calibri" w:eastAsia="Calibri" w:hAnsi="Calibri" w:cs="Arial"/>
          <w:sz w:val="22"/>
          <w:szCs w:val="22"/>
          <w:rtl/>
        </w:rPr>
      </w:pPr>
    </w:p>
    <w:p w14:paraId="4531A7CF" w14:textId="77777777" w:rsidR="00D15513" w:rsidRPr="00D15513" w:rsidRDefault="00D15513" w:rsidP="00D15513">
      <w:pPr>
        <w:spacing w:after="200" w:line="276" w:lineRule="auto"/>
        <w:rPr>
          <w:rFonts w:ascii="Calibri" w:eastAsia="Calibri" w:hAnsi="Calibri" w:cs="Arial"/>
          <w:sz w:val="22"/>
          <w:szCs w:val="22"/>
          <w:rtl/>
        </w:rPr>
      </w:pPr>
      <w:r w:rsidRPr="00D15513">
        <w:rPr>
          <w:rFonts w:ascii="Calibri" w:eastAsia="Calibri" w:hAnsi="Calibri" w:cs="Arial" w:hint="cs"/>
          <w:sz w:val="22"/>
          <w:szCs w:val="22"/>
          <w:rtl/>
        </w:rPr>
        <w:t xml:space="preserve">מוזיאוני בתי המייסדים - אפיון </w:t>
      </w:r>
    </w:p>
    <w:p w14:paraId="4531A7D0" w14:textId="77777777" w:rsidR="00D15513" w:rsidRPr="00D15513" w:rsidRDefault="00D15513" w:rsidP="00D15513">
      <w:pPr>
        <w:tabs>
          <w:tab w:val="left" w:pos="26"/>
          <w:tab w:val="left" w:pos="1106"/>
        </w:tabs>
        <w:spacing w:after="200" w:line="360" w:lineRule="auto"/>
        <w:jc w:val="both"/>
        <w:outlineLvl w:val="0"/>
        <w:rPr>
          <w:rFonts w:ascii="Arial" w:eastAsia="Calibri" w:hAnsi="Arial" w:cs="Arial"/>
          <w:b/>
          <w:bCs/>
          <w:u w:val="single"/>
          <w:rtl/>
        </w:rPr>
      </w:pPr>
      <w:r w:rsidRPr="00D15513">
        <w:rPr>
          <w:rFonts w:ascii="Arial" w:eastAsia="Calibri" w:hAnsi="Arial" w:cs="Arial" w:hint="cs"/>
          <w:b/>
          <w:bCs/>
          <w:u w:val="single"/>
          <w:rtl/>
        </w:rPr>
        <w:t>רקע:</w:t>
      </w:r>
    </w:p>
    <w:p w14:paraId="4531A7D1" w14:textId="77777777" w:rsidR="00D15513" w:rsidRPr="00D15513" w:rsidRDefault="00D15513" w:rsidP="00D15513">
      <w:pPr>
        <w:spacing w:after="200" w:line="276" w:lineRule="auto"/>
        <w:jc w:val="both"/>
        <w:rPr>
          <w:rFonts w:ascii="Arial" w:eastAsia="Calibri" w:hAnsi="Arial" w:cs="Arial"/>
          <w:rtl/>
        </w:rPr>
      </w:pPr>
      <w:r w:rsidRPr="00D15513">
        <w:rPr>
          <w:rFonts w:ascii="Arial" w:eastAsia="Calibri" w:hAnsi="Arial" w:cs="Arial"/>
          <w:rtl/>
        </w:rPr>
        <w:t>משרד התרבות והספורט יוזם הקמת פרויקט לאומי המבקש להעלות על נס את תרומתם של מתיישבי עיירות הפיתוח בשנות ה-50 וה-60 ושל חלוצים נוספים, בעשורים המאוחרים יותר של המאה ה-20, ותרומתם למפעל הציוני ולבניין המדינה. כל זאת, באמצעות הקמת בתי מייסדים ואתרים ייחודיים בעיירות הפיתוח ובמקומות נוספים ברחבי הארץ, שהיו שותפים למעשה הציוני.</w:t>
      </w:r>
    </w:p>
    <w:p w14:paraId="4531A7D2" w14:textId="77777777" w:rsidR="00D15513" w:rsidRPr="00D15513" w:rsidRDefault="00D15513" w:rsidP="00D15513">
      <w:pPr>
        <w:spacing w:after="200" w:line="276" w:lineRule="auto"/>
        <w:jc w:val="both"/>
        <w:rPr>
          <w:rFonts w:ascii="Arial" w:eastAsia="Calibri" w:hAnsi="Arial" w:cs="Arial"/>
          <w:rtl/>
        </w:rPr>
      </w:pPr>
      <w:r w:rsidRPr="00D15513">
        <w:rPr>
          <w:rFonts w:ascii="Arial" w:eastAsia="Calibri" w:hAnsi="Arial" w:cs="Arial"/>
          <w:rtl/>
        </w:rPr>
        <w:t xml:space="preserve">פרקים אלו בהיסטוריה הציונית, לא מסופרים ומודגשים במידה מספקת בזיכרון הקולקטיבי ובאתוס הציוני של הקמת המדינה ופיתוחה. המדינה השקיעה עד כה במוזיאונים ובמוסדות רבים המציינים את תרומת המפעלים הציוניים של סוף המאה ה-19, ושל תחילת המאה ה-20 דוגמת מושבות הברון והמפעל הקיבוצי. בנוסף, השקיעה המדינה במוזאוני המחתרות ובמוסדות הלאומיים המספרים את תרומתם ליישוב העברי, בשנות ה-40 ערב ייסוד המדינה ועם הקמתה. </w:t>
      </w:r>
    </w:p>
    <w:p w14:paraId="4531A7D3" w14:textId="77777777" w:rsidR="00D15513" w:rsidRPr="00D15513" w:rsidRDefault="00D15513" w:rsidP="00D15513">
      <w:pPr>
        <w:spacing w:after="200" w:line="276" w:lineRule="auto"/>
        <w:jc w:val="both"/>
        <w:rPr>
          <w:rFonts w:ascii="Arial" w:eastAsia="Calibri" w:hAnsi="Arial" w:cs="Arial"/>
          <w:rtl/>
        </w:rPr>
      </w:pPr>
      <w:r w:rsidRPr="00D15513">
        <w:rPr>
          <w:rFonts w:ascii="Arial" w:eastAsia="Calibri" w:hAnsi="Arial" w:cs="Arial"/>
          <w:rtl/>
        </w:rPr>
        <w:t xml:space="preserve">לעומתם, סיפורם של חלוצי עיירות הפיתוח בשנות ה-50 וה-60, כמו גם סיפורם של קבוצות עולים נוספות ומפעלים חלוציים נוספים משנות ה-70, ה-80 וה-90, אינו נוכח דיו בזיכרון הקולקטיבי ובאתוס הציוני ומכאן הצורך בפרויקט לאומי רב שנתי זה. </w:t>
      </w:r>
    </w:p>
    <w:p w14:paraId="4531A7D4" w14:textId="77777777" w:rsidR="00D15513" w:rsidRPr="00D15513" w:rsidRDefault="00D15513" w:rsidP="00D15513">
      <w:pPr>
        <w:spacing w:after="200" w:line="276" w:lineRule="auto"/>
        <w:jc w:val="both"/>
        <w:rPr>
          <w:rFonts w:ascii="Arial" w:eastAsia="Calibri" w:hAnsi="Arial" w:cs="Arial"/>
          <w:rtl/>
        </w:rPr>
      </w:pPr>
      <w:r w:rsidRPr="00D15513">
        <w:rPr>
          <w:rFonts w:ascii="Arial" w:eastAsia="Calibri" w:hAnsi="Arial" w:cs="Arial"/>
          <w:rtl/>
        </w:rPr>
        <w:t>עם הקמתה של מדינת ישראל התיישבו מאות אלפי יהודים, רובם פליטים מארצות צפון אפריקה, באזורי הספר, בסמוך לגבולות המדינה, יישבו את הארץ, הפריחו את השממה ואף הכו בה שורשים. עשרים ואחת ערי הפיתוח הפכו לערים גדולות, מבוססות ומפותחות.</w:t>
      </w:r>
    </w:p>
    <w:p w14:paraId="4531A7D5" w14:textId="77777777" w:rsidR="00D15513" w:rsidRPr="00D15513" w:rsidRDefault="00D15513" w:rsidP="00D15513">
      <w:pPr>
        <w:spacing w:after="200" w:line="276" w:lineRule="auto"/>
        <w:jc w:val="both"/>
        <w:rPr>
          <w:rFonts w:ascii="Arial" w:eastAsia="Calibri" w:hAnsi="Arial" w:cs="Arial"/>
          <w:rtl/>
        </w:rPr>
      </w:pPr>
      <w:r w:rsidRPr="00D15513">
        <w:rPr>
          <w:rFonts w:ascii="Arial" w:eastAsia="Calibri" w:hAnsi="Arial" w:cs="Arial"/>
          <w:rtl/>
        </w:rPr>
        <w:t xml:space="preserve">במסגרת מיזם לאומי זה מבקש משרד התרבות והספורט לקדם את הקמתם של עשרות אתרים ובתי ראשונים שיספרו את סיפורם של המייסדים ואת סיפורה של העיר, מתוך מטרה להנחיל לדורות הבאים את החלוציות והתרומה של דור מייסדים זה למפעל הציוני ולמדינת ישראל. </w:t>
      </w:r>
    </w:p>
    <w:p w14:paraId="4531A7D6" w14:textId="77777777" w:rsidR="00D15513" w:rsidRPr="00D15513" w:rsidRDefault="00D15513" w:rsidP="00D15513">
      <w:pPr>
        <w:spacing w:after="200" w:line="276" w:lineRule="auto"/>
        <w:jc w:val="both"/>
        <w:rPr>
          <w:rFonts w:ascii="Arial" w:eastAsia="Calibri" w:hAnsi="Arial" w:cs="Arial"/>
          <w:rtl/>
        </w:rPr>
      </w:pPr>
      <w:r w:rsidRPr="00D15513">
        <w:rPr>
          <w:rFonts w:ascii="Arial" w:eastAsia="Calibri" w:hAnsi="Arial" w:cs="Arial"/>
          <w:rtl/>
        </w:rPr>
        <w:t>המיזם יתקיים בשיתוף פעולה מלא של הרשויות המקומיות ושל גופים רלוונטיים נוספים שייקחו בו חלק.</w:t>
      </w:r>
    </w:p>
    <w:p w14:paraId="4531A7D7" w14:textId="77777777" w:rsidR="00D15513" w:rsidRPr="00D15513" w:rsidRDefault="00D15513" w:rsidP="00D15513">
      <w:pPr>
        <w:tabs>
          <w:tab w:val="left" w:pos="26"/>
          <w:tab w:val="left" w:pos="1106"/>
        </w:tabs>
        <w:spacing w:after="200" w:line="360" w:lineRule="auto"/>
        <w:jc w:val="both"/>
        <w:outlineLvl w:val="0"/>
        <w:rPr>
          <w:rFonts w:ascii="Arial" w:eastAsia="Calibri" w:hAnsi="Arial" w:cs="Arial"/>
          <w:b/>
          <w:bCs/>
          <w:u w:val="single"/>
          <w:rtl/>
        </w:rPr>
      </w:pPr>
    </w:p>
    <w:p w14:paraId="4531A7D8" w14:textId="77777777" w:rsidR="00D15513" w:rsidRPr="00D15513" w:rsidRDefault="00D15513" w:rsidP="00D15513">
      <w:pPr>
        <w:tabs>
          <w:tab w:val="left" w:pos="26"/>
          <w:tab w:val="left" w:pos="1106"/>
        </w:tabs>
        <w:spacing w:after="200" w:line="360" w:lineRule="auto"/>
        <w:jc w:val="both"/>
        <w:outlineLvl w:val="0"/>
        <w:rPr>
          <w:rFonts w:ascii="Arial" w:eastAsia="Calibri" w:hAnsi="Arial" w:cs="Arial"/>
          <w:b/>
          <w:bCs/>
          <w:u w:val="single"/>
          <w:rtl/>
        </w:rPr>
      </w:pPr>
    </w:p>
    <w:p w14:paraId="4531A7D9" w14:textId="77777777" w:rsidR="00D15513" w:rsidRPr="00D15513" w:rsidRDefault="00D15513" w:rsidP="00D15513">
      <w:pPr>
        <w:tabs>
          <w:tab w:val="left" w:pos="26"/>
          <w:tab w:val="left" w:pos="1106"/>
        </w:tabs>
        <w:spacing w:after="200" w:line="360" w:lineRule="auto"/>
        <w:jc w:val="both"/>
        <w:outlineLvl w:val="0"/>
        <w:rPr>
          <w:rFonts w:ascii="Arial" w:eastAsia="Calibri" w:hAnsi="Arial" w:cs="Arial"/>
          <w:b/>
          <w:bCs/>
          <w:u w:val="single"/>
          <w:rtl/>
        </w:rPr>
      </w:pPr>
    </w:p>
    <w:p w14:paraId="4531A7DA" w14:textId="77777777" w:rsidR="00D15513" w:rsidRPr="00D15513" w:rsidRDefault="00D15513" w:rsidP="00D15513">
      <w:pPr>
        <w:tabs>
          <w:tab w:val="left" w:pos="26"/>
          <w:tab w:val="left" w:pos="1106"/>
        </w:tabs>
        <w:spacing w:after="200" w:line="360" w:lineRule="auto"/>
        <w:jc w:val="both"/>
        <w:outlineLvl w:val="0"/>
        <w:rPr>
          <w:rFonts w:ascii="Arial" w:eastAsia="Calibri" w:hAnsi="Arial" w:cs="Arial"/>
          <w:b/>
          <w:bCs/>
          <w:u w:val="single"/>
          <w:rtl/>
        </w:rPr>
      </w:pPr>
      <w:r w:rsidRPr="00D15513">
        <w:rPr>
          <w:rFonts w:ascii="Arial" w:eastAsia="Calibri" w:hAnsi="Arial" w:cs="Arial" w:hint="cs"/>
          <w:b/>
          <w:bCs/>
          <w:u w:val="single"/>
          <w:rtl/>
        </w:rPr>
        <w:t>מטרות</w:t>
      </w:r>
      <w:r w:rsidRPr="00D15513">
        <w:rPr>
          <w:rFonts w:ascii="Arial" w:eastAsia="Calibri" w:hAnsi="Arial" w:cs="Arial" w:hint="cs"/>
          <w:b/>
          <w:bCs/>
          <w:rtl/>
        </w:rPr>
        <w:t>:</w:t>
      </w:r>
    </w:p>
    <w:p w14:paraId="4531A7DB" w14:textId="77777777" w:rsidR="00D15513" w:rsidRPr="00D15513" w:rsidRDefault="00D15513" w:rsidP="00D15513">
      <w:pPr>
        <w:numPr>
          <w:ilvl w:val="0"/>
          <w:numId w:val="2"/>
        </w:numPr>
        <w:spacing w:after="160" w:line="360" w:lineRule="auto"/>
        <w:contextualSpacing/>
        <w:jc w:val="both"/>
        <w:rPr>
          <w:rFonts w:ascii="Arial" w:eastAsia="Calibri" w:hAnsi="Arial" w:cs="Arial"/>
        </w:rPr>
      </w:pPr>
      <w:r w:rsidRPr="00D15513">
        <w:rPr>
          <w:rFonts w:ascii="Arial" w:eastAsia="Calibri" w:hAnsi="Arial" w:cs="Arial" w:hint="cs"/>
          <w:rtl/>
        </w:rPr>
        <w:t xml:space="preserve">מטרת-על: הצגת תרומתם החלוצית של יישובי שנות ה 50 וה 60 (עיירות הפיתוח) להתפתחותה של מדינת ישראל.- הצגת </w:t>
      </w:r>
      <w:r w:rsidRPr="00D15513">
        <w:rPr>
          <w:rFonts w:ascii="Arial" w:eastAsia="Calibri" w:hAnsi="Arial" w:cs="Arial"/>
          <w:rtl/>
        </w:rPr>
        <w:t>מורשת הער</w:t>
      </w:r>
      <w:r w:rsidRPr="00D15513">
        <w:rPr>
          <w:rFonts w:ascii="Arial" w:eastAsia="Calibri" w:hAnsi="Arial" w:cs="Arial" w:hint="cs"/>
          <w:rtl/>
        </w:rPr>
        <w:t>ים מראשיתן עד היום</w:t>
      </w:r>
      <w:r w:rsidRPr="00D15513">
        <w:rPr>
          <w:rFonts w:ascii="Arial" w:eastAsia="Calibri" w:hAnsi="Arial" w:cs="Arial"/>
          <w:rtl/>
        </w:rPr>
        <w:t xml:space="preserve"> על </w:t>
      </w:r>
      <w:r w:rsidRPr="00D15513">
        <w:rPr>
          <w:rFonts w:ascii="Arial" w:eastAsia="Calibri" w:hAnsi="Arial" w:cs="Arial" w:hint="cs"/>
          <w:rtl/>
        </w:rPr>
        <w:t xml:space="preserve">אתגריהן, </w:t>
      </w:r>
      <w:r w:rsidRPr="00D15513">
        <w:rPr>
          <w:rFonts w:ascii="Arial" w:eastAsia="Calibri" w:hAnsi="Arial" w:cs="Arial"/>
          <w:rtl/>
        </w:rPr>
        <w:t>קשייה</w:t>
      </w:r>
      <w:r w:rsidRPr="00D15513">
        <w:rPr>
          <w:rFonts w:ascii="Arial" w:eastAsia="Calibri" w:hAnsi="Arial" w:cs="Arial" w:hint="cs"/>
          <w:rtl/>
        </w:rPr>
        <w:t>ן</w:t>
      </w:r>
      <w:r w:rsidRPr="00D15513">
        <w:rPr>
          <w:rFonts w:ascii="Arial" w:eastAsia="Calibri" w:hAnsi="Arial" w:cs="Arial"/>
          <w:rtl/>
        </w:rPr>
        <w:t xml:space="preserve"> והישגיה</w:t>
      </w:r>
      <w:r w:rsidRPr="00D15513">
        <w:rPr>
          <w:rFonts w:ascii="Arial" w:eastAsia="Calibri" w:hAnsi="Arial" w:cs="Arial" w:hint="cs"/>
          <w:rtl/>
        </w:rPr>
        <w:t>ן.</w:t>
      </w:r>
    </w:p>
    <w:p w14:paraId="4531A7DC" w14:textId="77777777" w:rsidR="00D15513" w:rsidRPr="00D15513" w:rsidRDefault="00D15513" w:rsidP="00D15513">
      <w:pPr>
        <w:numPr>
          <w:ilvl w:val="0"/>
          <w:numId w:val="2"/>
        </w:numPr>
        <w:spacing w:after="160" w:line="360" w:lineRule="auto"/>
        <w:contextualSpacing/>
        <w:jc w:val="both"/>
        <w:rPr>
          <w:rFonts w:ascii="Arial" w:eastAsia="Calibri" w:hAnsi="Arial" w:cs="Arial"/>
        </w:rPr>
      </w:pPr>
      <w:r w:rsidRPr="00D15513">
        <w:rPr>
          <w:rFonts w:ascii="Arial" w:eastAsia="Calibri" w:hAnsi="Arial" w:cs="Arial" w:hint="cs"/>
          <w:rtl/>
        </w:rPr>
        <w:t>העשרת תחושת השייכות של התושבים לעירם ויצירת "גאוות יחידה" מקומית והזדהות (עם כלל תושבי הארץ והתיירים).</w:t>
      </w:r>
    </w:p>
    <w:p w14:paraId="4531A7DD" w14:textId="77777777" w:rsidR="00D15513" w:rsidRPr="00D15513" w:rsidRDefault="00D15513" w:rsidP="00D15513">
      <w:pPr>
        <w:tabs>
          <w:tab w:val="left" w:pos="26"/>
          <w:tab w:val="left" w:pos="1106"/>
        </w:tabs>
        <w:spacing w:after="200" w:line="360" w:lineRule="auto"/>
        <w:ind w:right="142"/>
        <w:jc w:val="both"/>
        <w:outlineLvl w:val="0"/>
        <w:rPr>
          <w:rFonts w:ascii="Arial" w:eastAsia="Calibri" w:hAnsi="Arial" w:cs="Arial"/>
          <w:b/>
          <w:bCs/>
          <w:rtl/>
        </w:rPr>
      </w:pPr>
      <w:r w:rsidRPr="00D15513">
        <w:rPr>
          <w:rFonts w:ascii="Arial" w:eastAsia="Calibri" w:hAnsi="Arial" w:cs="Arial" w:hint="cs"/>
          <w:b/>
          <w:bCs/>
          <w:u w:val="single"/>
          <w:rtl/>
        </w:rPr>
        <w:t>קונספט כללי</w:t>
      </w:r>
      <w:r w:rsidRPr="00D15513">
        <w:rPr>
          <w:rFonts w:ascii="Arial" w:eastAsia="Calibri" w:hAnsi="Arial" w:cs="Arial" w:hint="cs"/>
          <w:b/>
          <w:bCs/>
          <w:rtl/>
        </w:rPr>
        <w:t>:</w:t>
      </w:r>
    </w:p>
    <w:p w14:paraId="4531A7DE" w14:textId="77777777" w:rsidR="00D15513" w:rsidRPr="00D15513" w:rsidRDefault="00D15513" w:rsidP="00D15513">
      <w:pPr>
        <w:tabs>
          <w:tab w:val="left" w:pos="26"/>
          <w:tab w:val="left" w:pos="1106"/>
        </w:tabs>
        <w:spacing w:after="200" w:line="360" w:lineRule="auto"/>
        <w:ind w:right="142"/>
        <w:jc w:val="both"/>
        <w:outlineLvl w:val="0"/>
        <w:rPr>
          <w:rFonts w:ascii="Arial" w:eastAsia="Calibri" w:hAnsi="Arial" w:cs="Arial"/>
          <w:rtl/>
        </w:rPr>
      </w:pPr>
      <w:r w:rsidRPr="00D15513">
        <w:rPr>
          <w:rFonts w:ascii="Arial" w:eastAsia="Calibri" w:hAnsi="Arial" w:cs="Arial" w:hint="cs"/>
          <w:rtl/>
        </w:rPr>
        <w:t xml:space="preserve">בהתאם להנחיית משרד התרבות והספורט המוזאונים ביישובי שנות ה 50 וה 60 יהוו </w:t>
      </w:r>
      <w:r w:rsidRPr="00D15513">
        <w:rPr>
          <w:rFonts w:ascii="Arial" w:eastAsia="Calibri" w:hAnsi="Arial" w:cs="Arial" w:hint="cs"/>
          <w:u w:val="single"/>
          <w:rtl/>
        </w:rPr>
        <w:t>"רשת" ארצית בעלת קווים נרטיביים ועיצוביים משות</w:t>
      </w:r>
      <w:r w:rsidRPr="00D15513">
        <w:rPr>
          <w:rFonts w:ascii="Arial" w:eastAsia="Calibri" w:hAnsi="Arial" w:cs="Arial" w:hint="cs"/>
          <w:rtl/>
        </w:rPr>
        <w:t xml:space="preserve">פים. בכל מוזאון יודגשו המאפיינים המקומיים הייחודיים. נקודת המוצא של התצוגות תהיה שנות ההקמה הראשונות. בנוסף תתואר התפתחות היישובים לאורך השנים עד ימינו-אנו, והתצוגות יכללו תשתית לדיאלוג מתמשך עם הקהילה ועדכון תכנים רלוונטיים על הרצף גם בעתיד.  </w:t>
      </w:r>
    </w:p>
    <w:p w14:paraId="4531A7DF" w14:textId="77777777" w:rsidR="00D15513" w:rsidRPr="00D15513" w:rsidRDefault="00D15513" w:rsidP="00D15513">
      <w:pPr>
        <w:tabs>
          <w:tab w:val="left" w:pos="26"/>
          <w:tab w:val="left" w:pos="1106"/>
        </w:tabs>
        <w:spacing w:after="200" w:line="360" w:lineRule="auto"/>
        <w:ind w:right="142"/>
        <w:jc w:val="both"/>
        <w:outlineLvl w:val="0"/>
        <w:rPr>
          <w:rFonts w:ascii="Arial" w:eastAsia="Calibri" w:hAnsi="Arial" w:cs="Arial"/>
          <w:rtl/>
        </w:rPr>
      </w:pPr>
      <w:r w:rsidRPr="00D15513">
        <w:rPr>
          <w:rFonts w:ascii="Arial" w:eastAsia="Calibri" w:hAnsi="Arial" w:cs="Arial" w:hint="cs"/>
          <w:rtl/>
        </w:rPr>
        <w:t xml:space="preserve">המוזאונים מיועדים לביקור קבוצתי (אוטובוס) אך יתאימו גם למבקר ה"מזדמן" ולמשפחות. בתצוגות יעשה שימוש באמצעי המחשה מגוונים, כדי לתקשר עם מנעד רחב של מבקרים, על נטיותיהם הספציפיות ואופני הלמידה השונים שלהם. המוזאונים יהיו מבוססי-הדרכה, ובכך יאפשרו "תיווך בגובה העיניים" והתאמת כל סיור לקהל היעד הספציפי המגיע לביקור. כמו כן ישולבו בתצוגות אמצעי מולטימדיה עדכניים לשם הרחבות והעמקה במידע, בחירה אישית של נושאים שונים על-ידי המבקרים, יצירת רובד של "משחקים קבוצתיים" והוספת מידע בעוד כמה שנים. </w:t>
      </w:r>
    </w:p>
    <w:p w14:paraId="4531A7E0" w14:textId="77777777" w:rsidR="00D15513" w:rsidRPr="00D15513" w:rsidRDefault="00D15513" w:rsidP="00D15513">
      <w:pPr>
        <w:spacing w:after="160" w:line="259" w:lineRule="auto"/>
        <w:rPr>
          <w:rFonts w:ascii="Arial" w:eastAsia="Calibri" w:hAnsi="Arial" w:cs="Arial"/>
          <w:b/>
          <w:bCs/>
          <w:u w:val="single"/>
          <w:rtl/>
        </w:rPr>
      </w:pPr>
    </w:p>
    <w:p w14:paraId="4531A7E1" w14:textId="77777777" w:rsidR="00D15513" w:rsidRPr="00D15513" w:rsidRDefault="00D15513" w:rsidP="00D15513">
      <w:pPr>
        <w:spacing w:after="200" w:line="360" w:lineRule="auto"/>
        <w:ind w:right="142"/>
        <w:jc w:val="both"/>
        <w:rPr>
          <w:rFonts w:ascii="Arial" w:eastAsia="Calibri" w:hAnsi="Arial" w:cs="Arial"/>
          <w:b/>
          <w:bCs/>
          <w:rtl/>
        </w:rPr>
      </w:pPr>
      <w:r w:rsidRPr="00D15513">
        <w:rPr>
          <w:rFonts w:ascii="Arial" w:eastAsia="Calibri" w:hAnsi="Arial" w:cs="Arial" w:hint="cs"/>
          <w:b/>
          <w:bCs/>
          <w:u w:val="single"/>
          <w:rtl/>
        </w:rPr>
        <w:t>עקרונות מובילים</w:t>
      </w:r>
      <w:r w:rsidRPr="00D15513">
        <w:rPr>
          <w:rFonts w:ascii="Arial" w:eastAsia="Calibri" w:hAnsi="Arial" w:cs="Arial" w:hint="cs"/>
          <w:b/>
          <w:bCs/>
          <w:rtl/>
        </w:rPr>
        <w:t>:</w:t>
      </w:r>
    </w:p>
    <w:p w14:paraId="4531A7E2" w14:textId="77777777" w:rsidR="00D15513" w:rsidRPr="00D15513" w:rsidRDefault="00D15513" w:rsidP="00D15513">
      <w:pPr>
        <w:numPr>
          <w:ilvl w:val="0"/>
          <w:numId w:val="3"/>
        </w:numPr>
        <w:spacing w:after="200" w:line="360" w:lineRule="auto"/>
        <w:ind w:left="226" w:right="142" w:hanging="284"/>
        <w:jc w:val="both"/>
        <w:rPr>
          <w:rFonts w:ascii="Arial" w:eastAsia="Calibri" w:hAnsi="Arial" w:cs="Arial"/>
        </w:rPr>
      </w:pPr>
      <w:r w:rsidRPr="00D15513">
        <w:rPr>
          <w:rFonts w:ascii="Arial" w:eastAsia="Calibri" w:hAnsi="Arial" w:cs="Arial" w:hint="cs"/>
          <w:b/>
          <w:bCs/>
          <w:rtl/>
        </w:rPr>
        <w:t>שיתוף הקהילה ביצירת המוזאונים:</w:t>
      </w:r>
      <w:r w:rsidRPr="00D15513">
        <w:rPr>
          <w:rFonts w:ascii="Arial" w:eastAsia="Calibri" w:hAnsi="Arial" w:cs="Arial" w:hint="cs"/>
          <w:rtl/>
        </w:rPr>
        <w:t xml:space="preserve"> שימוש מירבי בחומרים של תושבי העיר עצמם, ככל שמתאפשר (על פני ארכיונים לאומיים וצילומים "מטעם") </w:t>
      </w:r>
      <w:r w:rsidRPr="00D15513">
        <w:rPr>
          <w:rFonts w:ascii="Arial" w:eastAsia="Calibri" w:hAnsi="Arial" w:cs="Arial"/>
          <w:rtl/>
        </w:rPr>
        <w:t>–</w:t>
      </w:r>
      <w:r w:rsidRPr="00D15513">
        <w:rPr>
          <w:rFonts w:ascii="Arial" w:eastAsia="Calibri" w:hAnsi="Arial" w:cs="Arial" w:hint="cs"/>
          <w:rtl/>
        </w:rPr>
        <w:t xml:space="preserve"> כדי לספר את הסיפור מנקודת מבטם של התושבים, בדגש על הסיפורים האישיים המתאמים להמחשה.</w:t>
      </w:r>
    </w:p>
    <w:p w14:paraId="4531A7E3" w14:textId="77777777" w:rsidR="00D15513" w:rsidRPr="00D15513" w:rsidRDefault="00D15513" w:rsidP="00D15513">
      <w:pPr>
        <w:spacing w:line="360" w:lineRule="auto"/>
        <w:ind w:right="142"/>
        <w:jc w:val="both"/>
        <w:rPr>
          <w:rFonts w:ascii="Arial" w:eastAsia="Calibri" w:hAnsi="Arial" w:cs="Arial"/>
          <w:rtl/>
        </w:rPr>
      </w:pPr>
    </w:p>
    <w:p w14:paraId="4531A7E4" w14:textId="77777777" w:rsidR="00D15513" w:rsidRPr="00D15513" w:rsidRDefault="00D15513" w:rsidP="00D15513">
      <w:pPr>
        <w:spacing w:line="360" w:lineRule="auto"/>
        <w:ind w:right="142"/>
        <w:jc w:val="both"/>
        <w:rPr>
          <w:rFonts w:ascii="Arial" w:eastAsia="Calibri" w:hAnsi="Arial" w:cs="Arial"/>
        </w:rPr>
      </w:pPr>
    </w:p>
    <w:p w14:paraId="4531A7E5" w14:textId="77777777" w:rsidR="00D15513" w:rsidRPr="00D15513" w:rsidRDefault="00D15513" w:rsidP="00D15513">
      <w:pPr>
        <w:numPr>
          <w:ilvl w:val="0"/>
          <w:numId w:val="3"/>
        </w:numPr>
        <w:spacing w:after="200" w:line="360" w:lineRule="auto"/>
        <w:ind w:left="226" w:right="142" w:hanging="284"/>
        <w:jc w:val="both"/>
        <w:rPr>
          <w:rFonts w:ascii="Arial" w:eastAsia="Calibri" w:hAnsi="Arial" w:cs="Arial"/>
        </w:rPr>
      </w:pPr>
      <w:r w:rsidRPr="00D15513">
        <w:rPr>
          <w:rFonts w:ascii="Arial" w:eastAsia="Calibri" w:hAnsi="Arial" w:cs="Arial" w:hint="cs"/>
          <w:b/>
          <w:bCs/>
          <w:rtl/>
        </w:rPr>
        <w:t>חלוציות:</w:t>
      </w:r>
      <w:r w:rsidRPr="00D15513">
        <w:rPr>
          <w:rFonts w:ascii="Arial" w:eastAsia="Calibri" w:hAnsi="Arial" w:cs="Arial" w:hint="cs"/>
          <w:rtl/>
        </w:rPr>
        <w:t xml:space="preserve"> נקודת המוצא היא כי גם אם התושבים הראשונים לא בחרו לחיות במקום, הם היו "חלוצים" - עשו מעשה חלוצי בעצם הישארותם ופיתוחה של העיר למרות הקשיים.</w:t>
      </w:r>
    </w:p>
    <w:p w14:paraId="4531A7E6" w14:textId="77777777" w:rsidR="00D15513" w:rsidRPr="00D15513" w:rsidRDefault="00D15513" w:rsidP="00D15513">
      <w:pPr>
        <w:numPr>
          <w:ilvl w:val="0"/>
          <w:numId w:val="3"/>
        </w:numPr>
        <w:spacing w:after="200" w:line="360" w:lineRule="auto"/>
        <w:ind w:left="226" w:right="142" w:hanging="284"/>
        <w:jc w:val="both"/>
        <w:rPr>
          <w:rFonts w:ascii="Arial" w:eastAsia="Calibri" w:hAnsi="Arial" w:cs="Arial"/>
        </w:rPr>
      </w:pPr>
      <w:r w:rsidRPr="00D15513">
        <w:rPr>
          <w:rFonts w:ascii="Arial" w:eastAsia="Calibri" w:hAnsi="Arial" w:cs="Arial" w:hint="cs"/>
          <w:b/>
          <w:bCs/>
          <w:rtl/>
        </w:rPr>
        <w:t>הצגת הסיפור על מורכבותו:</w:t>
      </w:r>
      <w:r w:rsidRPr="00D15513">
        <w:rPr>
          <w:rFonts w:ascii="Arial" w:eastAsia="Calibri" w:hAnsi="Arial" w:cs="Arial" w:hint="cs"/>
          <w:rtl/>
        </w:rPr>
        <w:t xml:space="preserve"> התצוגה תחשוף בפני המבקרים גם את הקשיים שהיו מנת חלקה של העיר (למשל: הקשר עם היישובים השכנים, המתח העדתי ביישוב, בעיות אבטלה), וכמובן גם את </w:t>
      </w:r>
      <w:r w:rsidRPr="00D15513">
        <w:rPr>
          <w:rFonts w:ascii="Arial" w:eastAsia="Calibri" w:hAnsi="Arial" w:cs="Arial" w:hint="cs"/>
          <w:rtl/>
        </w:rPr>
        <w:lastRenderedPageBreak/>
        <w:t xml:space="preserve">ההישגים (תרבות מפותחת, חינוך מצוין, מיזוג גלויות ואווירה קהילתית, פיתוח עירוני וכד') ואישים מרכזיים ברמה הלאומית שיצאו מהעיר או פועלים בה. </w:t>
      </w:r>
    </w:p>
    <w:p w14:paraId="4531A7E7" w14:textId="77777777" w:rsidR="00D15513" w:rsidRPr="00D15513" w:rsidRDefault="00D15513" w:rsidP="00D15513">
      <w:pPr>
        <w:numPr>
          <w:ilvl w:val="0"/>
          <w:numId w:val="3"/>
        </w:numPr>
        <w:shd w:val="clear" w:color="auto" w:fill="FFFFFF"/>
        <w:spacing w:after="200" w:line="360" w:lineRule="auto"/>
        <w:ind w:left="226" w:right="142" w:hanging="284"/>
        <w:jc w:val="both"/>
        <w:rPr>
          <w:rFonts w:ascii="Arial" w:eastAsia="Calibri" w:hAnsi="Arial" w:cs="Arial"/>
          <w:sz w:val="22"/>
          <w:szCs w:val="22"/>
          <w:rtl/>
        </w:rPr>
      </w:pPr>
      <w:r w:rsidRPr="00D15513">
        <w:rPr>
          <w:rFonts w:ascii="Arial" w:eastAsia="Calibri" w:hAnsi="Arial" w:cs="Arial" w:hint="cs"/>
          <w:b/>
          <w:bCs/>
          <w:sz w:val="22"/>
          <w:szCs w:val="22"/>
          <w:rtl/>
        </w:rPr>
        <w:t>נגישות והנגשה:</w:t>
      </w:r>
      <w:r w:rsidRPr="00D15513">
        <w:rPr>
          <w:rFonts w:ascii="Arial" w:eastAsia="Calibri" w:hAnsi="Arial" w:cs="Arial" w:hint="cs"/>
          <w:sz w:val="22"/>
          <w:szCs w:val="22"/>
          <w:rtl/>
        </w:rPr>
        <w:t xml:space="preserve"> המוזאונים יהיו מזמינים וזמינים לקהלי יעד מגוונים. התצוגה תהיה נגישה - מבחינת מבנה ותכנים </w:t>
      </w:r>
      <w:r w:rsidRPr="00D15513">
        <w:rPr>
          <w:rFonts w:ascii="Arial" w:eastAsia="Calibri" w:hAnsi="Arial" w:cs="Arial"/>
          <w:sz w:val="22"/>
          <w:szCs w:val="22"/>
          <w:rtl/>
        </w:rPr>
        <w:t>– לאוכלוסיות</w:t>
      </w:r>
      <w:r w:rsidRPr="00D15513">
        <w:rPr>
          <w:rFonts w:ascii="Arial" w:eastAsia="Calibri" w:hAnsi="Arial" w:cs="Arial" w:hint="cs"/>
          <w:sz w:val="22"/>
          <w:szCs w:val="22"/>
          <w:rtl/>
        </w:rPr>
        <w:t xml:space="preserve"> </w:t>
      </w:r>
      <w:r w:rsidRPr="00D15513">
        <w:rPr>
          <w:rFonts w:ascii="Arial" w:eastAsia="Calibri" w:hAnsi="Arial" w:cs="Arial"/>
          <w:sz w:val="22"/>
          <w:szCs w:val="22"/>
          <w:rtl/>
        </w:rPr>
        <w:t xml:space="preserve"> עם מ</w:t>
      </w:r>
      <w:r w:rsidRPr="00D15513">
        <w:rPr>
          <w:rFonts w:ascii="Arial" w:eastAsia="Calibri" w:hAnsi="Arial" w:cs="Arial" w:hint="cs"/>
          <w:sz w:val="22"/>
          <w:szCs w:val="22"/>
          <w:rtl/>
        </w:rPr>
        <w:t>ו</w:t>
      </w:r>
      <w:r w:rsidRPr="00D15513">
        <w:rPr>
          <w:rFonts w:ascii="Arial" w:eastAsia="Calibri" w:hAnsi="Arial" w:cs="Arial"/>
          <w:sz w:val="22"/>
          <w:szCs w:val="22"/>
          <w:rtl/>
        </w:rPr>
        <w:t>גבלו</w:t>
      </w:r>
      <w:r w:rsidRPr="00D15513">
        <w:rPr>
          <w:rFonts w:ascii="Arial" w:eastAsia="Calibri" w:hAnsi="Arial" w:cs="Arial" w:hint="cs"/>
          <w:sz w:val="22"/>
          <w:szCs w:val="22"/>
          <w:rtl/>
        </w:rPr>
        <w:t>יו</w:t>
      </w:r>
      <w:r w:rsidRPr="00D15513">
        <w:rPr>
          <w:rFonts w:ascii="Arial" w:eastAsia="Calibri" w:hAnsi="Arial" w:cs="Arial"/>
          <w:sz w:val="22"/>
          <w:szCs w:val="22"/>
          <w:rtl/>
        </w:rPr>
        <w:t>ת שונות</w:t>
      </w:r>
      <w:r w:rsidRPr="00D15513">
        <w:rPr>
          <w:rFonts w:ascii="Arial" w:eastAsia="Calibri" w:hAnsi="Arial" w:cs="Arial" w:hint="cs"/>
          <w:sz w:val="22"/>
          <w:szCs w:val="22"/>
          <w:rtl/>
        </w:rPr>
        <w:t>.  כמו כן הטקסטים במוזאונים יהיו בשלוש שפות: עברית, אנגלית ושפה נוספת לבחירת האתר.</w:t>
      </w:r>
    </w:p>
    <w:p w14:paraId="4531A7E8" w14:textId="77777777" w:rsidR="00D15513" w:rsidRPr="00D15513" w:rsidRDefault="00D15513" w:rsidP="00D15513">
      <w:pPr>
        <w:numPr>
          <w:ilvl w:val="0"/>
          <w:numId w:val="3"/>
        </w:numPr>
        <w:spacing w:after="200" w:line="360" w:lineRule="auto"/>
        <w:ind w:left="226" w:hanging="284"/>
        <w:rPr>
          <w:rFonts w:ascii="Arial" w:eastAsia="Calibri" w:hAnsi="Arial" w:cs="Arial"/>
          <w:b/>
          <w:bCs/>
        </w:rPr>
      </w:pPr>
      <w:r w:rsidRPr="00D15513">
        <w:rPr>
          <w:rFonts w:ascii="Arial" w:eastAsia="Calibri" w:hAnsi="Arial" w:cs="Arial" w:hint="cs"/>
          <w:b/>
          <w:bCs/>
          <w:rtl/>
        </w:rPr>
        <w:t xml:space="preserve">מבנה בעל חשיבות היסטורית: </w:t>
      </w:r>
      <w:r w:rsidRPr="00D15513">
        <w:rPr>
          <w:rFonts w:ascii="Arial" w:eastAsia="Calibri" w:hAnsi="Arial" w:cs="Arial" w:hint="cs"/>
          <w:rtl/>
        </w:rPr>
        <w:t>יינתן דגש שהמוזאון יבנה באתר בעל חשיבות היסטורית בתולדות היישוב.</w:t>
      </w:r>
    </w:p>
    <w:p w14:paraId="4531A7E9" w14:textId="77777777" w:rsidR="00D15513" w:rsidRPr="00D15513" w:rsidRDefault="00D15513" w:rsidP="00D15513">
      <w:pPr>
        <w:spacing w:after="200" w:line="360" w:lineRule="auto"/>
        <w:ind w:right="142"/>
        <w:jc w:val="both"/>
        <w:rPr>
          <w:rFonts w:ascii="Arial" w:eastAsia="Calibri" w:hAnsi="Arial" w:cs="Arial"/>
          <w:b/>
          <w:bCs/>
          <w:u w:val="single"/>
          <w:rtl/>
        </w:rPr>
      </w:pPr>
      <w:r w:rsidRPr="00D15513">
        <w:rPr>
          <w:rFonts w:ascii="Arial" w:eastAsia="Calibri" w:hAnsi="Arial" w:cs="Arial" w:hint="cs"/>
          <w:b/>
          <w:bCs/>
          <w:u w:val="single"/>
          <w:rtl/>
        </w:rPr>
        <w:t>נושאים מרכזיים בתצוגות</w:t>
      </w:r>
      <w:r w:rsidRPr="00D15513">
        <w:rPr>
          <w:rFonts w:ascii="Arial" w:eastAsia="Calibri" w:hAnsi="Arial" w:cs="Arial" w:hint="cs"/>
          <w:b/>
          <w:bCs/>
          <w:rtl/>
        </w:rPr>
        <w:t>:</w:t>
      </w:r>
    </w:p>
    <w:p w14:paraId="4531A7EA" w14:textId="77777777" w:rsidR="00D15513" w:rsidRPr="00D15513" w:rsidRDefault="00D15513" w:rsidP="00D15513">
      <w:pPr>
        <w:numPr>
          <w:ilvl w:val="0"/>
          <w:numId w:val="4"/>
        </w:numPr>
        <w:spacing w:after="200" w:line="360" w:lineRule="auto"/>
        <w:ind w:right="142"/>
        <w:jc w:val="both"/>
        <w:rPr>
          <w:rFonts w:ascii="Arial" w:eastAsia="Calibri" w:hAnsi="Arial" w:cs="Arial"/>
        </w:rPr>
      </w:pPr>
      <w:r w:rsidRPr="00D15513">
        <w:rPr>
          <w:rFonts w:ascii="Arial" w:eastAsia="Calibri" w:hAnsi="Arial" w:cs="Arial" w:hint="cs"/>
          <w:rtl/>
        </w:rPr>
        <w:t xml:space="preserve">אוריינטציה מרחבית ותקופתית: מיקום גאוגרפי של העיר, רקע לייסוד עיירות הפיתוח, ציר זמנים (התפתחות העיר </w:t>
      </w:r>
      <w:r w:rsidRPr="00D15513">
        <w:rPr>
          <w:rFonts w:ascii="Arial" w:eastAsia="Calibri" w:hAnsi="Arial" w:cs="Arial"/>
          <w:rtl/>
        </w:rPr>
        <w:t>–</w:t>
      </w:r>
      <w:r w:rsidRPr="00D15513">
        <w:rPr>
          <w:rFonts w:ascii="Arial" w:eastAsia="Calibri" w:hAnsi="Arial" w:cs="Arial" w:hint="cs"/>
          <w:rtl/>
        </w:rPr>
        <w:t xml:space="preserve"> ממעברה ועד...).</w:t>
      </w:r>
    </w:p>
    <w:p w14:paraId="4531A7EB" w14:textId="77777777" w:rsidR="00D15513" w:rsidRPr="00D15513" w:rsidRDefault="00D15513" w:rsidP="00D15513">
      <w:pPr>
        <w:numPr>
          <w:ilvl w:val="0"/>
          <w:numId w:val="4"/>
        </w:numPr>
        <w:spacing w:after="200" w:line="360" w:lineRule="auto"/>
        <w:ind w:right="142"/>
        <w:jc w:val="both"/>
        <w:rPr>
          <w:rFonts w:ascii="Arial" w:eastAsia="Calibri" w:hAnsi="Arial" w:cs="Arial"/>
        </w:rPr>
      </w:pPr>
      <w:r w:rsidRPr="00D15513">
        <w:rPr>
          <w:rFonts w:ascii="Arial" w:eastAsia="Calibri" w:hAnsi="Arial" w:cs="Arial" w:hint="cs"/>
          <w:rtl/>
        </w:rPr>
        <w:t>תעסוקה</w:t>
      </w:r>
    </w:p>
    <w:p w14:paraId="4531A7EC" w14:textId="77777777" w:rsidR="00D15513" w:rsidRPr="00D15513" w:rsidRDefault="00D15513" w:rsidP="00D15513">
      <w:pPr>
        <w:numPr>
          <w:ilvl w:val="0"/>
          <w:numId w:val="4"/>
        </w:numPr>
        <w:spacing w:after="200" w:line="360" w:lineRule="auto"/>
        <w:ind w:right="142"/>
        <w:jc w:val="both"/>
        <w:rPr>
          <w:rFonts w:ascii="Arial" w:eastAsia="Calibri" w:hAnsi="Arial" w:cs="Arial"/>
        </w:rPr>
      </w:pPr>
      <w:r w:rsidRPr="00D15513">
        <w:rPr>
          <w:rFonts w:ascii="Arial" w:eastAsia="Calibri" w:hAnsi="Arial" w:cs="Arial" w:hint="cs"/>
          <w:rtl/>
        </w:rPr>
        <w:t>חינוך</w:t>
      </w:r>
    </w:p>
    <w:p w14:paraId="4531A7ED" w14:textId="77777777" w:rsidR="00D15513" w:rsidRPr="00D15513" w:rsidRDefault="00D15513" w:rsidP="00D15513">
      <w:pPr>
        <w:numPr>
          <w:ilvl w:val="0"/>
          <w:numId w:val="4"/>
        </w:numPr>
        <w:spacing w:after="200" w:line="360" w:lineRule="auto"/>
        <w:ind w:right="142"/>
        <w:jc w:val="both"/>
        <w:rPr>
          <w:rFonts w:ascii="Arial" w:eastAsia="Calibri" w:hAnsi="Arial" w:cs="Arial"/>
        </w:rPr>
      </w:pPr>
      <w:r w:rsidRPr="00D15513">
        <w:rPr>
          <w:rFonts w:ascii="Arial" w:eastAsia="Calibri" w:hAnsi="Arial" w:cs="Arial" w:hint="cs"/>
          <w:rtl/>
        </w:rPr>
        <w:t>תרבות</w:t>
      </w:r>
    </w:p>
    <w:p w14:paraId="4531A7EE" w14:textId="77777777" w:rsidR="00D15513" w:rsidRPr="00D15513" w:rsidRDefault="00D15513" w:rsidP="00D15513">
      <w:pPr>
        <w:numPr>
          <w:ilvl w:val="0"/>
          <w:numId w:val="4"/>
        </w:numPr>
        <w:spacing w:after="200" w:line="360" w:lineRule="auto"/>
        <w:ind w:right="142"/>
        <w:jc w:val="both"/>
        <w:rPr>
          <w:rFonts w:ascii="Arial" w:eastAsia="Calibri" w:hAnsi="Arial" w:cs="Arial"/>
        </w:rPr>
      </w:pPr>
      <w:r w:rsidRPr="00D15513">
        <w:rPr>
          <w:rFonts w:ascii="Arial" w:eastAsia="Calibri" w:hAnsi="Arial" w:cs="Arial" w:hint="cs"/>
          <w:rtl/>
        </w:rPr>
        <w:t>הווי קהילתי וחיי היום-יום</w:t>
      </w:r>
    </w:p>
    <w:p w14:paraId="4531A7EF" w14:textId="77777777" w:rsidR="00D15513" w:rsidRPr="00D15513" w:rsidRDefault="00D15513" w:rsidP="00D15513">
      <w:pPr>
        <w:numPr>
          <w:ilvl w:val="0"/>
          <w:numId w:val="4"/>
        </w:numPr>
        <w:spacing w:after="200" w:line="360" w:lineRule="auto"/>
        <w:ind w:right="142"/>
        <w:jc w:val="both"/>
        <w:rPr>
          <w:rFonts w:ascii="Arial" w:eastAsia="Calibri" w:hAnsi="Arial" w:cs="Arial"/>
        </w:rPr>
      </w:pPr>
      <w:r w:rsidRPr="00D15513">
        <w:rPr>
          <w:rFonts w:ascii="Arial" w:eastAsia="Calibri" w:hAnsi="Arial" w:cs="Arial" w:hint="cs"/>
          <w:rtl/>
        </w:rPr>
        <w:t>אישיים מרכזיים בתחומי המנהיגות, התרבות, הפוליטיקה, הספורט וכד'.</w:t>
      </w:r>
    </w:p>
    <w:p w14:paraId="4531A7F0" w14:textId="77777777" w:rsidR="00D15513" w:rsidRPr="00D15513" w:rsidRDefault="00D15513" w:rsidP="00D15513">
      <w:pPr>
        <w:numPr>
          <w:ilvl w:val="0"/>
          <w:numId w:val="4"/>
        </w:numPr>
        <w:spacing w:after="200" w:line="360" w:lineRule="auto"/>
        <w:ind w:right="142"/>
        <w:jc w:val="both"/>
        <w:rPr>
          <w:rFonts w:ascii="Arial" w:eastAsia="Calibri" w:hAnsi="Arial" w:cs="Arial"/>
        </w:rPr>
      </w:pPr>
      <w:r w:rsidRPr="00D15513">
        <w:rPr>
          <w:rFonts w:ascii="Arial" w:eastAsia="Calibri" w:hAnsi="Arial" w:cs="Arial" w:hint="cs"/>
          <w:rtl/>
        </w:rPr>
        <w:t>אוכלוסייה מגוונת (מתפוצות שונות) והסיפור התרבותי של ארצות המוצא</w:t>
      </w:r>
    </w:p>
    <w:p w14:paraId="4531A7F1" w14:textId="77777777" w:rsidR="00D15513" w:rsidRPr="00D15513" w:rsidRDefault="00D15513" w:rsidP="00D15513">
      <w:pPr>
        <w:tabs>
          <w:tab w:val="left" w:pos="26"/>
          <w:tab w:val="left" w:pos="1106"/>
        </w:tabs>
        <w:spacing w:after="200" w:line="360" w:lineRule="auto"/>
        <w:ind w:right="142"/>
        <w:jc w:val="both"/>
        <w:outlineLvl w:val="0"/>
        <w:rPr>
          <w:rFonts w:ascii="Arial" w:eastAsia="Calibri" w:hAnsi="Arial" w:cs="Arial"/>
          <w:u w:val="single"/>
          <w:rtl/>
        </w:rPr>
      </w:pPr>
    </w:p>
    <w:p w14:paraId="4531A7F2" w14:textId="77777777" w:rsidR="00D15513" w:rsidRPr="00D15513" w:rsidRDefault="00D15513" w:rsidP="00D15513">
      <w:pPr>
        <w:tabs>
          <w:tab w:val="left" w:pos="26"/>
          <w:tab w:val="left" w:pos="1106"/>
        </w:tabs>
        <w:spacing w:after="200" w:line="360" w:lineRule="auto"/>
        <w:ind w:right="142"/>
        <w:jc w:val="both"/>
        <w:outlineLvl w:val="0"/>
        <w:rPr>
          <w:rFonts w:ascii="Arial" w:eastAsia="Calibri" w:hAnsi="Arial" w:cs="Arial"/>
          <w:u w:val="single"/>
          <w:rtl/>
        </w:rPr>
      </w:pPr>
      <w:r w:rsidRPr="00D15513">
        <w:rPr>
          <w:rFonts w:ascii="Arial" w:eastAsia="Calibri" w:hAnsi="Arial" w:cs="Arial" w:hint="cs"/>
          <w:u w:val="single"/>
          <w:rtl/>
        </w:rPr>
        <w:t>תפקיד הזכיין:</w:t>
      </w:r>
    </w:p>
    <w:p w14:paraId="4531A7F3" w14:textId="77777777" w:rsidR="00D15513" w:rsidRPr="00D15513" w:rsidRDefault="00D15513" w:rsidP="00D15513">
      <w:pPr>
        <w:numPr>
          <w:ilvl w:val="0"/>
          <w:numId w:val="7"/>
        </w:numPr>
        <w:tabs>
          <w:tab w:val="left" w:pos="26"/>
          <w:tab w:val="left" w:pos="1106"/>
        </w:tabs>
        <w:spacing w:after="200" w:line="360" w:lineRule="auto"/>
        <w:ind w:right="142"/>
        <w:contextualSpacing/>
        <w:jc w:val="both"/>
        <w:outlineLvl w:val="0"/>
        <w:rPr>
          <w:rFonts w:ascii="Arial" w:eastAsia="Calibri" w:hAnsi="Arial" w:cs="Arial"/>
          <w:rtl/>
        </w:rPr>
      </w:pPr>
      <w:r w:rsidRPr="00D15513">
        <w:rPr>
          <w:rFonts w:ascii="Arial" w:eastAsia="Calibri" w:hAnsi="Arial" w:cs="Arial" w:hint="cs"/>
          <w:rtl/>
        </w:rPr>
        <w:t xml:space="preserve">הקמת בתי המייסדים </w:t>
      </w:r>
      <w:r w:rsidRPr="00D15513">
        <w:rPr>
          <w:rFonts w:ascii="Arial" w:eastAsia="Calibri" w:hAnsi="Arial" w:cs="Arial"/>
          <w:rtl/>
        </w:rPr>
        <w:t>–</w:t>
      </w:r>
      <w:r w:rsidRPr="00D15513">
        <w:rPr>
          <w:rFonts w:ascii="Arial" w:eastAsia="Calibri" w:hAnsi="Arial" w:cs="Arial" w:hint="cs"/>
          <w:rtl/>
        </w:rPr>
        <w:t xml:space="preserve"> הזכיין יתבקש להקים כל שנה בית מייסדים אחד עד שניים. ככל שיגוייסו משאבים נוספים לפרוייקט, בהתאם לאמור בהחלטת הממשלה, דרישה זו תתעדכן.  </w:t>
      </w:r>
    </w:p>
    <w:p w14:paraId="4531A7F4" w14:textId="77777777" w:rsidR="00D15513" w:rsidRP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7F5" w14:textId="77777777" w:rsidR="00D15513" w:rsidRPr="00D15513" w:rsidRDefault="00D15513" w:rsidP="00D15513">
      <w:pPr>
        <w:numPr>
          <w:ilvl w:val="0"/>
          <w:numId w:val="6"/>
        </w:numPr>
        <w:tabs>
          <w:tab w:val="left" w:pos="26"/>
          <w:tab w:val="left" w:pos="1106"/>
        </w:tabs>
        <w:spacing w:after="200" w:line="360" w:lineRule="auto"/>
        <w:ind w:right="142"/>
        <w:contextualSpacing/>
        <w:jc w:val="both"/>
        <w:outlineLvl w:val="0"/>
        <w:rPr>
          <w:rFonts w:ascii="Arial" w:eastAsia="Calibri" w:hAnsi="Arial" w:cs="Arial"/>
          <w:rtl/>
        </w:rPr>
      </w:pPr>
      <w:r w:rsidRPr="00D15513">
        <w:rPr>
          <w:rFonts w:ascii="Arial" w:eastAsia="Calibri" w:hAnsi="Arial" w:cs="Arial" w:hint="cs"/>
          <w:rtl/>
        </w:rPr>
        <w:t>פיתוח קונצפט:</w:t>
      </w:r>
    </w:p>
    <w:p w14:paraId="4531A7F6" w14:textId="77777777" w:rsidR="00D15513" w:rsidRPr="00D15513" w:rsidRDefault="00D15513" w:rsidP="00D15513">
      <w:pPr>
        <w:tabs>
          <w:tab w:val="left" w:pos="26"/>
          <w:tab w:val="left" w:pos="1106"/>
        </w:tabs>
        <w:spacing w:after="200" w:line="360" w:lineRule="auto"/>
        <w:ind w:left="386" w:right="142"/>
        <w:jc w:val="both"/>
        <w:outlineLvl w:val="0"/>
        <w:rPr>
          <w:rFonts w:ascii="Arial" w:eastAsia="Calibri" w:hAnsi="Arial" w:cs="Arial"/>
          <w:rtl/>
        </w:rPr>
      </w:pPr>
      <w:r w:rsidRPr="00D15513">
        <w:rPr>
          <w:rFonts w:ascii="Arial" w:eastAsia="Calibri" w:hAnsi="Arial" w:cs="Arial" w:hint="cs"/>
          <w:rtl/>
        </w:rPr>
        <w:t xml:space="preserve">אוצרות </w:t>
      </w:r>
      <w:r w:rsidRPr="00D15513">
        <w:rPr>
          <w:rFonts w:ascii="Arial" w:eastAsia="Calibri" w:hAnsi="Arial" w:cs="Arial"/>
          <w:rtl/>
        </w:rPr>
        <w:t>–</w:t>
      </w:r>
      <w:r w:rsidRPr="00D15513">
        <w:rPr>
          <w:rFonts w:ascii="Arial" w:eastAsia="Calibri" w:hAnsi="Arial" w:cs="Arial" w:hint="cs"/>
          <w:rtl/>
        </w:rPr>
        <w:t xml:space="preserve"> על הזכיין למנות מטעמו אוצר/ת ראשי/ת לפרויקט </w:t>
      </w:r>
      <w:r w:rsidRPr="00D15513">
        <w:rPr>
          <w:rFonts w:ascii="Arial" w:eastAsia="Calibri" w:hAnsi="Arial" w:cs="Arial"/>
          <w:rtl/>
        </w:rPr>
        <w:t>–</w:t>
      </w:r>
      <w:r w:rsidRPr="00D15513">
        <w:rPr>
          <w:rFonts w:ascii="Arial" w:eastAsia="Calibri" w:hAnsi="Arial" w:cs="Arial" w:hint="cs"/>
          <w:rtl/>
        </w:rPr>
        <w:t xml:space="preserve"> שבאחריותו לפתח את התכנים ולגבש קו מזהה כללי ברמת התוכן, כלומר מאפיינים תוכניים לתקופה, לסוג ההתיישבות, לדילמות מרכזיות וכמובן לאופן אותו תבחר וועדת ההיגוי של הפרויקט שערי הפיתוח ישולבו בזיכרון. האוצר יבצע מחקר השטח (ראיונות וכו') ומחקר מתוך ארכיונים, ספרים ומאמרים. האוצר יסתייע בכלים שונים ובפלטפורמות (באמצעות הזכיין) לצורך נושא זה כגון ועדות ההיגוי מקומיות וועדה מייעצת מקצועית-</w:t>
      </w:r>
      <w:r w:rsidRPr="00D15513">
        <w:rPr>
          <w:rFonts w:ascii="Arial" w:eastAsia="Calibri" w:hAnsi="Arial" w:cs="Arial" w:hint="cs"/>
          <w:rtl/>
        </w:rPr>
        <w:lastRenderedPageBreak/>
        <w:t xml:space="preserve">אקדמית. כל ישוב המשתתף בפרויקט וכל אוצר/ת נוספ/ת ככל שיגויסו יהיו כפופים ברמה האוצרותית לאוצר/ת הראשי/ת. </w:t>
      </w:r>
    </w:p>
    <w:p w14:paraId="4531A7F7" w14:textId="77777777" w:rsidR="00D15513" w:rsidRPr="00D15513" w:rsidRDefault="00D15513" w:rsidP="00D15513">
      <w:pPr>
        <w:tabs>
          <w:tab w:val="left" w:pos="26"/>
          <w:tab w:val="left" w:pos="1106"/>
        </w:tabs>
        <w:spacing w:after="200" w:line="360" w:lineRule="auto"/>
        <w:ind w:left="386" w:right="142"/>
        <w:jc w:val="both"/>
        <w:outlineLvl w:val="0"/>
        <w:rPr>
          <w:rFonts w:ascii="Arial" w:eastAsia="Calibri" w:hAnsi="Arial" w:cs="Arial"/>
          <w:rtl/>
        </w:rPr>
      </w:pPr>
      <w:r w:rsidRPr="00D15513">
        <w:rPr>
          <w:rFonts w:ascii="Arial" w:eastAsia="Calibri" w:hAnsi="Arial" w:cs="Arial"/>
          <w:rtl/>
        </w:rPr>
        <w:t>אופן איתור מבנה מתאים</w:t>
      </w:r>
      <w:r w:rsidRPr="00D15513">
        <w:rPr>
          <w:rFonts w:ascii="Arial" w:eastAsia="Calibri" w:hAnsi="Arial" w:cs="Arial" w:hint="cs"/>
          <w:rtl/>
        </w:rPr>
        <w:t>:</w:t>
      </w:r>
      <w:r w:rsidRPr="00D15513">
        <w:rPr>
          <w:rFonts w:ascii="Arial" w:eastAsia="Calibri" w:hAnsi="Arial" w:cs="Arial"/>
          <w:rtl/>
        </w:rPr>
        <w:t xml:space="preserve"> </w:t>
      </w:r>
      <w:r w:rsidRPr="00D15513">
        <w:rPr>
          <w:rFonts w:ascii="Arial" w:eastAsia="Calibri" w:hAnsi="Arial" w:cs="Arial" w:hint="cs"/>
          <w:rtl/>
        </w:rPr>
        <w:t>איתור שלוש חלופות למבנה מתבצע ע"י שלושה גורמים א. ראש העיר, מהנדס העיר וגורמים רלוונטיים אחרים בכל יישוב. ב. מנכ"ל מועצה לשימור אתרים, מנהל מחוז הרלוונטי במועצה לשימור אתרים, אנשי השימור במועצה לשימור אתרים. ג. חלופות אלו מובאות להכרעת ועדת ההיגוי הארצית ובה מתקבלות ההכרעות הסופיות.</w:t>
      </w:r>
    </w:p>
    <w:p w14:paraId="4531A7F8" w14:textId="77777777" w:rsidR="00D15513" w:rsidRPr="00D15513" w:rsidRDefault="00D15513" w:rsidP="00D15513">
      <w:pPr>
        <w:tabs>
          <w:tab w:val="left" w:pos="26"/>
          <w:tab w:val="left" w:pos="1106"/>
        </w:tabs>
        <w:spacing w:after="200" w:line="360" w:lineRule="auto"/>
        <w:ind w:left="386" w:right="142"/>
        <w:jc w:val="both"/>
        <w:outlineLvl w:val="0"/>
        <w:rPr>
          <w:rFonts w:ascii="Arial" w:eastAsia="Calibri" w:hAnsi="Arial" w:cs="Arial"/>
          <w:rtl/>
        </w:rPr>
      </w:pPr>
      <w:r w:rsidRPr="00D15513">
        <w:rPr>
          <w:rFonts w:ascii="Arial" w:eastAsia="Calibri" w:hAnsi="Arial" w:cs="Arial"/>
          <w:rtl/>
        </w:rPr>
        <w:t xml:space="preserve">אופן הפעלת </w:t>
      </w:r>
      <w:r w:rsidRPr="00D15513">
        <w:rPr>
          <w:rFonts w:ascii="Arial" w:eastAsia="Calibri" w:hAnsi="Arial" w:cs="Arial" w:hint="cs"/>
          <w:rtl/>
        </w:rPr>
        <w:t xml:space="preserve">מוזיאוני המייסדים </w:t>
      </w:r>
      <w:r w:rsidRPr="00D15513">
        <w:rPr>
          <w:rFonts w:ascii="Arial" w:eastAsia="Calibri" w:hAnsi="Arial" w:cs="Arial"/>
          <w:rtl/>
        </w:rPr>
        <w:t>בהיבטים של שיווק</w:t>
      </w:r>
      <w:r w:rsidRPr="00D15513">
        <w:rPr>
          <w:rFonts w:ascii="Arial" w:eastAsia="Calibri" w:hAnsi="Arial" w:cs="Arial" w:hint="cs"/>
          <w:rtl/>
        </w:rPr>
        <w:t xml:space="preserve"> ופרסום: הראשות המקומית תהיה אחראית על ניהול המוזאון, במסגרת זאת כל מערך השיווק והפרסום המקומי (בתי ספר ומוסדות אחרים בישוב) הוא באחריות מקומית (בדרך כלל מתנהל ע"י מנהל האתר או רכז ההדרכה). כל מערך השיווק הארצי, פיתוח חבילות ומוצרים, פרסום, אירועים וכו' מרוכז ומתוגבר ע"י הזכיין או בא כוחו. </w:t>
      </w:r>
    </w:p>
    <w:p w14:paraId="4531A7F9" w14:textId="77777777" w:rsidR="00D15513" w:rsidRPr="00D15513" w:rsidRDefault="00D15513" w:rsidP="00D15513">
      <w:pPr>
        <w:tabs>
          <w:tab w:val="left" w:pos="26"/>
          <w:tab w:val="left" w:pos="1106"/>
        </w:tabs>
        <w:spacing w:after="200" w:line="360" w:lineRule="auto"/>
        <w:ind w:left="386" w:right="142"/>
        <w:jc w:val="both"/>
        <w:outlineLvl w:val="0"/>
        <w:rPr>
          <w:rFonts w:ascii="Arial" w:eastAsia="Calibri" w:hAnsi="Arial" w:cs="Arial"/>
          <w:rtl/>
        </w:rPr>
      </w:pPr>
      <w:r w:rsidRPr="00D15513">
        <w:rPr>
          <w:rFonts w:ascii="Arial" w:eastAsia="Calibri" w:hAnsi="Arial" w:cs="Arial" w:hint="cs"/>
          <w:rtl/>
        </w:rPr>
        <w:t xml:space="preserve">יצויין כי המועצה לשימור אתרי מורשת בישראל מנהלת תחומים אלה דרך פעולתו של "תחום חינוך ואתרי מורשת" במועצה. </w:t>
      </w:r>
    </w:p>
    <w:p w14:paraId="4531A7FA" w14:textId="77777777" w:rsidR="00D15513" w:rsidRPr="00D15513" w:rsidRDefault="00D15513" w:rsidP="00D15513">
      <w:pPr>
        <w:tabs>
          <w:tab w:val="left" w:pos="26"/>
          <w:tab w:val="left" w:pos="1106"/>
        </w:tabs>
        <w:spacing w:after="200" w:line="360" w:lineRule="auto"/>
        <w:ind w:left="386" w:right="142"/>
        <w:jc w:val="both"/>
        <w:outlineLvl w:val="0"/>
        <w:rPr>
          <w:rFonts w:ascii="Arial" w:eastAsia="Calibri" w:hAnsi="Arial" w:cs="Arial"/>
          <w:rtl/>
        </w:rPr>
      </w:pPr>
      <w:r w:rsidRPr="00D15513">
        <w:rPr>
          <w:rFonts w:ascii="Arial" w:eastAsia="Calibri" w:hAnsi="Arial" w:cs="Arial" w:hint="cs"/>
          <w:rtl/>
        </w:rPr>
        <w:t>הדרכה : לקראת פתיחתו של כל אתר יוגש ע"י הזכיין למנהל האתר החדש חוברת ובה מערך ההדרכה של האתר שיכיל את אופני ההדרכה, עזרי ההדרכה וכמובן מטרות הפרויקט כולו והאתר. מדריכי האתר יעברו הכשרה ראשונה ע"י אוצרת הפרויקט ורכז ההדרכה של האתר. בשלבים מאוחרים יותר רכז ההדרכה יהיה מי שאמון על אופני ההדרכה ופיתוחם של הדרכות ופעילויות תכניות נוספות. מנהלי האתר, רכזי ההדרכה והמדריכים ייקח</w:t>
      </w:r>
      <w:r w:rsidRPr="00D15513">
        <w:rPr>
          <w:rFonts w:ascii="Arial" w:eastAsia="Calibri" w:hAnsi="Arial" w:cs="Arial" w:hint="eastAsia"/>
          <w:rtl/>
        </w:rPr>
        <w:t>ו</w:t>
      </w:r>
      <w:r w:rsidRPr="00D15513">
        <w:rPr>
          <w:rFonts w:ascii="Arial" w:eastAsia="Calibri" w:hAnsi="Arial" w:cs="Arial" w:hint="cs"/>
          <w:rtl/>
        </w:rPr>
        <w:t xml:space="preserve"> חלק במערך ההכשרות של המועצה לשימור אתרים, להלן הזכיין. יצוין כי מדובר במערך הקיים כבר למעלה משמונה שנים ופועל בכל המישורים הדרושים לתחום זה.</w:t>
      </w:r>
    </w:p>
    <w:p w14:paraId="4531A7FB" w14:textId="77777777" w:rsid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7FC" w14:textId="77777777" w:rsid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7FD" w14:textId="77777777" w:rsid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7FE" w14:textId="77777777" w:rsid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7FF" w14:textId="77777777" w:rsid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800" w14:textId="77777777" w:rsid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801" w14:textId="77777777" w:rsid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802" w14:textId="77777777" w:rsid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803" w14:textId="77777777" w:rsidR="00D15513" w:rsidRP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804" w14:textId="77777777" w:rsidR="00D15513" w:rsidRPr="00D15513" w:rsidRDefault="00D15513" w:rsidP="00D15513">
      <w:pPr>
        <w:rPr>
          <w:rFonts w:ascii="Arial" w:hAnsi="Arial" w:cs="Arial"/>
          <w:b/>
          <w:sz w:val="22"/>
          <w:szCs w:val="22"/>
          <w:rtl/>
          <w:lang w:eastAsia="he-IL"/>
        </w:rPr>
      </w:pPr>
      <w:r w:rsidRPr="00D15513">
        <w:rPr>
          <w:rFonts w:ascii="Arial" w:hAnsi="Arial" w:cs="Arial" w:hint="cs"/>
          <w:bCs/>
          <w:sz w:val="22"/>
          <w:szCs w:val="22"/>
          <w:rtl/>
          <w:lang w:eastAsia="he-IL"/>
        </w:rPr>
        <w:t xml:space="preserve">האם קיים בנושא זה </w:t>
      </w:r>
      <w:r w:rsidRPr="00D15513">
        <w:rPr>
          <w:rFonts w:ascii="Arial" w:hAnsi="Arial" w:cs="Arial" w:hint="cs"/>
          <w:b/>
          <w:sz w:val="22"/>
          <w:szCs w:val="22"/>
          <w:rtl/>
          <w:lang w:eastAsia="he-IL"/>
        </w:rPr>
        <w:t xml:space="preserve">מכרז מרכזי של החשב הכללי או גורם ממשלתי מוסמך אחר?          </w:t>
      </w:r>
      <w:r w:rsidRPr="00D15513">
        <w:rPr>
          <w:rFonts w:ascii="Arial" w:hAnsi="Arial" w:cs="Arial"/>
          <w:b/>
          <w:sz w:val="28"/>
          <w:szCs w:val="28"/>
          <w:lang w:eastAsia="he-IL"/>
        </w:rPr>
        <w:sym w:font="Wingdings" w:char="F072"/>
      </w:r>
      <w:r w:rsidRPr="00D15513">
        <w:rPr>
          <w:rFonts w:ascii="Arial" w:hAnsi="Arial" w:cs="Arial" w:hint="cs"/>
          <w:b/>
          <w:sz w:val="22"/>
          <w:szCs w:val="22"/>
          <w:rtl/>
          <w:lang w:eastAsia="he-IL"/>
        </w:rPr>
        <w:t xml:space="preserve">  לא</w:t>
      </w:r>
    </w:p>
    <w:p w14:paraId="4531A805" w14:textId="77777777" w:rsidR="00D15513" w:rsidRPr="00D15513" w:rsidRDefault="00D15513" w:rsidP="00D15513">
      <w:pPr>
        <w:rPr>
          <w:rFonts w:ascii="Arial" w:hAnsi="Arial" w:cs="Arial"/>
          <w:b/>
          <w:sz w:val="16"/>
          <w:szCs w:val="16"/>
          <w:rtl/>
          <w:lang w:eastAsia="he-IL"/>
        </w:rPr>
      </w:pPr>
    </w:p>
    <w:p w14:paraId="4531A806" w14:textId="77777777" w:rsidR="00D15513" w:rsidRPr="00D15513" w:rsidRDefault="00D15513" w:rsidP="00D15513">
      <w:pPr>
        <w:rPr>
          <w:rFonts w:ascii="Arial" w:hAnsi="Arial" w:cs="Arial"/>
          <w:b/>
          <w:sz w:val="22"/>
          <w:szCs w:val="22"/>
          <w:rtl/>
          <w:lang w:eastAsia="he-IL"/>
        </w:rPr>
      </w:pPr>
      <w:r w:rsidRPr="00D15513">
        <w:rPr>
          <w:rFonts w:ascii="Arial" w:hAnsi="Arial" w:cs="Arial"/>
          <w:bCs/>
          <w:sz w:val="22"/>
          <w:szCs w:val="22"/>
          <w:rtl/>
          <w:lang w:eastAsia="he-IL"/>
        </w:rPr>
        <w:t>סוג ה</w:t>
      </w:r>
      <w:r w:rsidRPr="00D15513">
        <w:rPr>
          <w:rFonts w:ascii="Arial" w:hAnsi="Arial" w:cs="Arial" w:hint="cs"/>
          <w:bCs/>
          <w:sz w:val="22"/>
          <w:szCs w:val="22"/>
          <w:rtl/>
          <w:lang w:eastAsia="he-IL"/>
        </w:rPr>
        <w:t>התקשרות</w:t>
      </w:r>
      <w:r w:rsidRPr="00D15513">
        <w:rPr>
          <w:rFonts w:ascii="Arial" w:hAnsi="Arial" w:cs="Arial" w:hint="cs"/>
          <w:b/>
          <w:sz w:val="22"/>
          <w:szCs w:val="22"/>
          <w:rtl/>
          <w:lang w:eastAsia="he-IL"/>
        </w:rPr>
        <w:t xml:space="preserve">: (סמן </w:t>
      </w:r>
      <w:r w:rsidRPr="00D15513">
        <w:rPr>
          <w:rFonts w:ascii="Arial" w:hAnsi="Arial" w:cs="Arial" w:hint="cs"/>
          <w:b/>
          <w:sz w:val="22"/>
          <w:szCs w:val="22"/>
          <w:lang w:eastAsia="he-IL"/>
        </w:rPr>
        <w:t>X</w:t>
      </w:r>
      <w:r w:rsidRPr="00D15513">
        <w:rPr>
          <w:rFonts w:ascii="Arial" w:hAnsi="Arial" w:cs="Arial" w:hint="cs"/>
          <w:b/>
          <w:sz w:val="22"/>
          <w:szCs w:val="22"/>
          <w:rtl/>
          <w:lang w:eastAsia="he-IL"/>
        </w:rPr>
        <w:t xml:space="preserve"> במקום המתאים)</w:t>
      </w:r>
    </w:p>
    <w:p w14:paraId="4531A807" w14:textId="77777777" w:rsidR="00D15513" w:rsidRPr="00D15513" w:rsidRDefault="00D15513" w:rsidP="00D15513">
      <w:pPr>
        <w:rPr>
          <w:rFonts w:ascii="Arial" w:hAnsi="Arial" w:cs="Arial"/>
          <w:b/>
          <w:sz w:val="22"/>
          <w:szCs w:val="22"/>
          <w:rtl/>
          <w:lang w:eastAsia="he-IL"/>
        </w:rPr>
      </w:pPr>
    </w:p>
    <w:tbl>
      <w:tblPr>
        <w:bidiVisual/>
        <w:tblW w:w="0" w:type="auto"/>
        <w:tblLayout w:type="fixed"/>
        <w:tblLook w:val="0000" w:firstRow="0" w:lastRow="0" w:firstColumn="0" w:lastColumn="0" w:noHBand="0" w:noVBand="0"/>
      </w:tblPr>
      <w:tblGrid>
        <w:gridCol w:w="3085"/>
        <w:gridCol w:w="2977"/>
        <w:gridCol w:w="3116"/>
      </w:tblGrid>
      <w:tr w:rsidR="00D15513" w:rsidRPr="00D15513" w14:paraId="4531A80C" w14:textId="77777777" w:rsidTr="00345A06">
        <w:tc>
          <w:tcPr>
            <w:tcW w:w="3085" w:type="dxa"/>
          </w:tcPr>
          <w:p w14:paraId="4531A808" w14:textId="77777777" w:rsidR="00D15513" w:rsidRPr="00D15513" w:rsidRDefault="00D15513" w:rsidP="00D15513">
            <w:pPr>
              <w:ind w:right="283"/>
              <w:rPr>
                <w:rFonts w:ascii="Arial" w:hAnsi="Arial" w:cs="Arial"/>
                <w:b/>
                <w:sz w:val="22"/>
                <w:szCs w:val="22"/>
                <w:rtl/>
                <w:lang w:eastAsia="he-IL"/>
              </w:rPr>
            </w:pPr>
            <w:r w:rsidRPr="00D15513">
              <w:rPr>
                <w:rFonts w:ascii="Arial" w:hAnsi="Arial" w:cs="Arial" w:hint="cs"/>
                <w:b/>
                <w:sz w:val="22"/>
                <w:szCs w:val="22"/>
                <w:rtl/>
                <w:lang w:eastAsia="he-IL"/>
              </w:rPr>
              <w:t xml:space="preserve">   </w:t>
            </w:r>
            <w:r w:rsidRPr="00D15513">
              <w:rPr>
                <w:rFonts w:ascii="Arial" w:hAnsi="Arial" w:cs="Arial"/>
                <w:b/>
                <w:sz w:val="28"/>
                <w:szCs w:val="28"/>
                <w:lang w:eastAsia="he-IL"/>
              </w:rPr>
              <w:sym w:font="Wingdings" w:char="F072"/>
            </w:r>
            <w:r w:rsidRPr="00D15513">
              <w:rPr>
                <w:rFonts w:ascii="Arial" w:hAnsi="Arial" w:cs="Arial" w:hint="cs"/>
                <w:b/>
                <w:sz w:val="22"/>
                <w:szCs w:val="22"/>
                <w:rtl/>
                <w:lang w:eastAsia="he-IL"/>
              </w:rPr>
              <w:t xml:space="preserve">  </w:t>
            </w:r>
            <w:r w:rsidRPr="00D15513">
              <w:rPr>
                <w:rFonts w:ascii="Arial" w:hAnsi="Arial" w:cs="Arial"/>
                <w:b/>
                <w:sz w:val="22"/>
                <w:szCs w:val="22"/>
                <w:rtl/>
                <w:lang w:eastAsia="he-IL"/>
              </w:rPr>
              <w:t>טובין</w:t>
            </w:r>
          </w:p>
        </w:tc>
        <w:tc>
          <w:tcPr>
            <w:tcW w:w="2977" w:type="dxa"/>
          </w:tcPr>
          <w:p w14:paraId="4531A809" w14:textId="77777777" w:rsidR="00D15513" w:rsidRPr="00D15513" w:rsidRDefault="00D15513" w:rsidP="00D15513">
            <w:pPr>
              <w:ind w:right="283"/>
              <w:rPr>
                <w:rFonts w:ascii="Arial" w:hAnsi="Arial" w:cs="Arial"/>
                <w:b/>
                <w:sz w:val="22"/>
                <w:szCs w:val="22"/>
                <w:rtl/>
                <w:lang w:eastAsia="he-IL"/>
              </w:rPr>
            </w:pPr>
            <w:r w:rsidRPr="00D15513">
              <w:rPr>
                <w:rFonts w:ascii="Arial" w:hAnsi="Arial" w:cs="Arial"/>
                <w:b/>
                <w:sz w:val="28"/>
                <w:szCs w:val="28"/>
                <w:lang w:eastAsia="he-IL"/>
              </w:rPr>
              <w:sym w:font="Wingdings" w:char="F072"/>
            </w:r>
            <w:r w:rsidRPr="00D15513">
              <w:rPr>
                <w:rFonts w:ascii="Arial" w:hAnsi="Arial" w:cs="Arial" w:hint="cs"/>
                <w:b/>
                <w:sz w:val="22"/>
                <w:szCs w:val="22"/>
                <w:rtl/>
                <w:lang w:eastAsia="he-IL"/>
              </w:rPr>
              <w:t xml:space="preserve">  </w:t>
            </w:r>
            <w:r w:rsidRPr="00D15513">
              <w:rPr>
                <w:rFonts w:ascii="Arial" w:hAnsi="Arial" w:cs="Arial"/>
                <w:b/>
                <w:sz w:val="22"/>
                <w:szCs w:val="22"/>
                <w:rtl/>
                <w:lang w:eastAsia="he-IL"/>
              </w:rPr>
              <w:t>שירות</w:t>
            </w:r>
            <w:r w:rsidRPr="00D15513">
              <w:rPr>
                <w:rFonts w:ascii="Arial" w:hAnsi="Arial" w:cs="Arial" w:hint="cs"/>
                <w:b/>
                <w:sz w:val="22"/>
                <w:szCs w:val="22"/>
                <w:rtl/>
                <w:lang w:eastAsia="he-IL"/>
              </w:rPr>
              <w:t>ים</w:t>
            </w:r>
          </w:p>
        </w:tc>
        <w:tc>
          <w:tcPr>
            <w:tcW w:w="3116" w:type="dxa"/>
          </w:tcPr>
          <w:p w14:paraId="4531A80A" w14:textId="77777777" w:rsidR="00D15513" w:rsidRPr="00D15513" w:rsidRDefault="00D15513" w:rsidP="00D15513">
            <w:pPr>
              <w:ind w:right="283"/>
              <w:rPr>
                <w:rFonts w:ascii="Arial" w:hAnsi="Arial" w:cs="Arial"/>
                <w:b/>
                <w:sz w:val="22"/>
                <w:szCs w:val="22"/>
                <w:lang w:eastAsia="he-IL"/>
              </w:rPr>
            </w:pPr>
            <w:r w:rsidRPr="00D15513">
              <w:rPr>
                <w:rFonts w:ascii="Arial" w:hAnsi="Arial" w:cs="Arial"/>
                <w:b/>
                <w:sz w:val="28"/>
                <w:szCs w:val="28"/>
                <w:lang w:eastAsia="he-IL"/>
              </w:rPr>
              <w:sym w:font="Wingdings" w:char="F072"/>
            </w:r>
            <w:r w:rsidRPr="00D15513">
              <w:rPr>
                <w:rFonts w:ascii="Arial" w:hAnsi="Arial" w:cs="Arial" w:hint="cs"/>
                <w:b/>
                <w:sz w:val="22"/>
                <w:szCs w:val="22"/>
                <w:rtl/>
                <w:lang w:eastAsia="he-IL"/>
              </w:rPr>
              <w:t xml:space="preserve">  ביצוע </w:t>
            </w:r>
            <w:r w:rsidRPr="00D15513">
              <w:rPr>
                <w:rFonts w:ascii="Arial" w:hAnsi="Arial" w:cs="Arial"/>
                <w:b/>
                <w:sz w:val="22"/>
                <w:szCs w:val="22"/>
                <w:rtl/>
                <w:lang w:eastAsia="he-IL"/>
              </w:rPr>
              <w:t>עבודה</w:t>
            </w:r>
          </w:p>
          <w:p w14:paraId="4531A80B" w14:textId="77777777" w:rsidR="00D15513" w:rsidRPr="00D15513" w:rsidRDefault="00D15513" w:rsidP="00D15513">
            <w:pPr>
              <w:ind w:right="283"/>
              <w:rPr>
                <w:rFonts w:ascii="Arial" w:hAnsi="Arial" w:cs="Arial"/>
                <w:b/>
                <w:sz w:val="22"/>
                <w:szCs w:val="22"/>
                <w:rtl/>
                <w:lang w:eastAsia="he-IL"/>
              </w:rPr>
            </w:pPr>
          </w:p>
        </w:tc>
      </w:tr>
    </w:tbl>
    <w:p w14:paraId="4531A80D" w14:textId="77777777" w:rsidR="00D15513" w:rsidRPr="00D15513" w:rsidRDefault="00D15513" w:rsidP="00D15513">
      <w:pPr>
        <w:rPr>
          <w:rFonts w:ascii="Arial" w:hAnsi="Arial" w:cs="Arial"/>
          <w:b/>
          <w:sz w:val="16"/>
          <w:szCs w:val="16"/>
          <w:rtl/>
          <w:lang w:eastAsia="he-IL"/>
        </w:rPr>
      </w:pPr>
    </w:p>
    <w:tbl>
      <w:tblPr>
        <w:bidiVisual/>
        <w:tblW w:w="0" w:type="auto"/>
        <w:tblLook w:val="01E0" w:firstRow="1" w:lastRow="1" w:firstColumn="1" w:lastColumn="1" w:noHBand="0" w:noVBand="0"/>
      </w:tblPr>
      <w:tblGrid>
        <w:gridCol w:w="2643"/>
        <w:gridCol w:w="3223"/>
        <w:gridCol w:w="2854"/>
      </w:tblGrid>
      <w:tr w:rsidR="00D15513" w:rsidRPr="00D15513" w14:paraId="4531A810" w14:textId="77777777" w:rsidTr="00345A06">
        <w:tc>
          <w:tcPr>
            <w:tcW w:w="2643" w:type="dxa"/>
            <w:tcBorders>
              <w:top w:val="single" w:sz="4" w:space="0" w:color="auto"/>
              <w:left w:val="single" w:sz="4" w:space="0" w:color="auto"/>
              <w:bottom w:val="single" w:sz="4" w:space="0" w:color="auto"/>
              <w:right w:val="single" w:sz="4" w:space="0" w:color="auto"/>
            </w:tcBorders>
            <w:shd w:val="clear" w:color="auto" w:fill="E6E6E6"/>
          </w:tcPr>
          <w:p w14:paraId="4531A80E" w14:textId="77777777" w:rsidR="00D15513" w:rsidRPr="00D15513" w:rsidRDefault="00D15513" w:rsidP="00D15513">
            <w:pPr>
              <w:spacing w:line="360" w:lineRule="auto"/>
              <w:rPr>
                <w:rFonts w:ascii="Arial" w:hAnsi="Arial" w:cs="Arial"/>
                <w:bCs/>
                <w:sz w:val="22"/>
                <w:szCs w:val="22"/>
                <w:rtl/>
                <w:lang w:eastAsia="he-IL"/>
              </w:rPr>
            </w:pPr>
            <w:r w:rsidRPr="00D15513">
              <w:rPr>
                <w:rFonts w:ascii="Arial" w:hAnsi="Arial" w:cs="Arial" w:hint="cs"/>
                <w:bCs/>
                <w:sz w:val="22"/>
                <w:szCs w:val="22"/>
                <w:rtl/>
                <w:lang w:eastAsia="he-IL"/>
              </w:rPr>
              <w:t>שם הספק:</w:t>
            </w:r>
          </w:p>
        </w:tc>
        <w:tc>
          <w:tcPr>
            <w:tcW w:w="6077" w:type="dxa"/>
            <w:gridSpan w:val="2"/>
            <w:tcBorders>
              <w:top w:val="single" w:sz="4" w:space="0" w:color="auto"/>
              <w:left w:val="single" w:sz="4" w:space="0" w:color="auto"/>
              <w:bottom w:val="single" w:sz="4" w:space="0" w:color="auto"/>
            </w:tcBorders>
          </w:tcPr>
          <w:p w14:paraId="4531A80F" w14:textId="77777777" w:rsidR="00D15513" w:rsidRPr="00D15513" w:rsidRDefault="00D15513" w:rsidP="00D15513">
            <w:pPr>
              <w:rPr>
                <w:rFonts w:ascii="Arial" w:hAnsi="Arial" w:cs="Arial"/>
                <w:b/>
                <w:sz w:val="22"/>
                <w:szCs w:val="22"/>
                <w:highlight w:val="yellow"/>
                <w:rtl/>
                <w:lang w:eastAsia="he-IL"/>
              </w:rPr>
            </w:pPr>
            <w:r w:rsidRPr="00D15513">
              <w:rPr>
                <w:rFonts w:ascii="Arial" w:hAnsi="Arial" w:cs="Arial" w:hint="cs"/>
                <w:b/>
                <w:sz w:val="22"/>
                <w:szCs w:val="22"/>
                <w:highlight w:val="yellow"/>
                <w:rtl/>
                <w:lang w:eastAsia="he-IL"/>
              </w:rPr>
              <w:t>מועצה לשימור אתרי מורשת בישראל</w:t>
            </w:r>
          </w:p>
        </w:tc>
      </w:tr>
      <w:tr w:rsidR="00D15513" w:rsidRPr="00D15513" w14:paraId="4531A815" w14:textId="77777777" w:rsidTr="00345A06">
        <w:tc>
          <w:tcPr>
            <w:tcW w:w="2643" w:type="dxa"/>
            <w:tcBorders>
              <w:top w:val="single" w:sz="4" w:space="0" w:color="auto"/>
              <w:left w:val="single" w:sz="4" w:space="0" w:color="auto"/>
              <w:bottom w:val="single" w:sz="4" w:space="0" w:color="auto"/>
              <w:right w:val="single" w:sz="4" w:space="0" w:color="auto"/>
            </w:tcBorders>
            <w:shd w:val="clear" w:color="auto" w:fill="E6E6E6"/>
          </w:tcPr>
          <w:p w14:paraId="4531A811" w14:textId="77777777" w:rsidR="00D15513" w:rsidRPr="00D15513" w:rsidRDefault="00D15513" w:rsidP="00D15513">
            <w:pPr>
              <w:spacing w:line="360" w:lineRule="auto"/>
              <w:rPr>
                <w:rFonts w:ascii="Arial" w:hAnsi="Arial" w:cs="Arial"/>
                <w:bCs/>
                <w:sz w:val="22"/>
                <w:szCs w:val="22"/>
                <w:rtl/>
                <w:lang w:eastAsia="he-IL"/>
              </w:rPr>
            </w:pPr>
            <w:r w:rsidRPr="00D15513">
              <w:rPr>
                <w:rFonts w:ascii="Arial" w:hAnsi="Arial" w:cs="Arial" w:hint="cs"/>
                <w:bCs/>
                <w:sz w:val="22"/>
                <w:szCs w:val="22"/>
                <w:rtl/>
                <w:lang w:eastAsia="he-IL"/>
              </w:rPr>
              <w:t xml:space="preserve">מספר הספק </w:t>
            </w:r>
          </w:p>
          <w:p w14:paraId="4531A812" w14:textId="77777777" w:rsidR="00D15513" w:rsidRPr="00D15513" w:rsidRDefault="00D15513" w:rsidP="00D15513">
            <w:pPr>
              <w:spacing w:line="360" w:lineRule="auto"/>
              <w:rPr>
                <w:rFonts w:ascii="Arial" w:hAnsi="Arial" w:cs="Arial"/>
                <w:bCs/>
                <w:sz w:val="22"/>
                <w:szCs w:val="22"/>
                <w:rtl/>
                <w:lang w:eastAsia="he-IL"/>
              </w:rPr>
            </w:pPr>
            <w:r w:rsidRPr="00D15513">
              <w:rPr>
                <w:rFonts w:ascii="Arial" w:hAnsi="Arial" w:cs="Arial"/>
                <w:bCs/>
                <w:sz w:val="22"/>
                <w:szCs w:val="22"/>
                <w:rtl/>
                <w:lang w:eastAsia="he-IL"/>
              </w:rPr>
              <w:t xml:space="preserve">(ח.פ/ח.צ/ע.מ/מספר עמותה) </w:t>
            </w:r>
          </w:p>
        </w:tc>
        <w:tc>
          <w:tcPr>
            <w:tcW w:w="6077" w:type="dxa"/>
            <w:gridSpan w:val="2"/>
            <w:tcBorders>
              <w:top w:val="single" w:sz="4" w:space="0" w:color="auto"/>
              <w:left w:val="single" w:sz="4" w:space="0" w:color="auto"/>
              <w:bottom w:val="single" w:sz="4" w:space="0" w:color="auto"/>
            </w:tcBorders>
          </w:tcPr>
          <w:p w14:paraId="4531A813" w14:textId="77777777" w:rsidR="00D15513" w:rsidRPr="00D15513" w:rsidRDefault="00D15513" w:rsidP="00D15513">
            <w:pPr>
              <w:spacing w:after="200" w:line="276" w:lineRule="auto"/>
              <w:rPr>
                <w:rFonts w:ascii="Arial" w:eastAsia="Calibri" w:hAnsi="Arial" w:cs="Arial"/>
                <w:sz w:val="20"/>
                <w:szCs w:val="20"/>
              </w:rPr>
            </w:pPr>
            <w:r w:rsidRPr="00D15513">
              <w:rPr>
                <w:rFonts w:ascii="Arial" w:eastAsia="Calibri" w:hAnsi="Arial" w:cs="Arial"/>
                <w:sz w:val="20"/>
                <w:szCs w:val="20"/>
              </w:rPr>
              <w:t>580330058</w:t>
            </w:r>
          </w:p>
          <w:p w14:paraId="4531A814" w14:textId="77777777" w:rsidR="00D15513" w:rsidRPr="00D15513" w:rsidRDefault="00D15513" w:rsidP="00D15513">
            <w:pPr>
              <w:rPr>
                <w:rFonts w:ascii="Arial" w:hAnsi="Arial" w:cs="Arial"/>
                <w:b/>
                <w:sz w:val="22"/>
                <w:szCs w:val="22"/>
                <w:highlight w:val="yellow"/>
                <w:rtl/>
                <w:lang w:eastAsia="he-IL"/>
              </w:rPr>
            </w:pPr>
          </w:p>
        </w:tc>
      </w:tr>
      <w:tr w:rsidR="00D15513" w:rsidRPr="00D15513" w14:paraId="4531A819" w14:textId="77777777" w:rsidTr="00345A06">
        <w:tc>
          <w:tcPr>
            <w:tcW w:w="2643" w:type="dxa"/>
            <w:tcBorders>
              <w:top w:val="single" w:sz="4" w:space="0" w:color="auto"/>
              <w:left w:val="single" w:sz="4" w:space="0" w:color="auto"/>
              <w:bottom w:val="single" w:sz="4" w:space="0" w:color="auto"/>
              <w:right w:val="single" w:sz="4" w:space="0" w:color="auto"/>
            </w:tcBorders>
            <w:shd w:val="clear" w:color="auto" w:fill="E6E6E6"/>
          </w:tcPr>
          <w:p w14:paraId="4531A816" w14:textId="77777777" w:rsidR="00D15513" w:rsidRPr="00D15513" w:rsidRDefault="00D15513" w:rsidP="00D15513">
            <w:pPr>
              <w:spacing w:line="360" w:lineRule="auto"/>
              <w:rPr>
                <w:rFonts w:ascii="Arial" w:hAnsi="Arial" w:cs="Arial"/>
                <w:bCs/>
                <w:sz w:val="22"/>
                <w:szCs w:val="22"/>
                <w:rtl/>
                <w:lang w:eastAsia="he-IL"/>
              </w:rPr>
            </w:pPr>
            <w:r w:rsidRPr="00D15513">
              <w:rPr>
                <w:rFonts w:ascii="Arial" w:hAnsi="Arial" w:cs="Arial" w:hint="cs"/>
                <w:bCs/>
                <w:sz w:val="22"/>
                <w:szCs w:val="22"/>
                <w:rtl/>
                <w:lang w:eastAsia="he-IL"/>
              </w:rPr>
              <w:t xml:space="preserve">ספק זה הנו: </w:t>
            </w:r>
          </w:p>
        </w:tc>
        <w:tc>
          <w:tcPr>
            <w:tcW w:w="3223" w:type="dxa"/>
            <w:tcBorders>
              <w:top w:val="single" w:sz="4" w:space="0" w:color="auto"/>
              <w:left w:val="single" w:sz="4" w:space="0" w:color="auto"/>
              <w:bottom w:val="single" w:sz="4" w:space="0" w:color="auto"/>
            </w:tcBorders>
          </w:tcPr>
          <w:p w14:paraId="4531A817" w14:textId="77777777" w:rsidR="00D15513" w:rsidRPr="00D15513" w:rsidRDefault="00D15513" w:rsidP="00D15513">
            <w:pPr>
              <w:rPr>
                <w:rFonts w:ascii="Arial" w:hAnsi="Arial" w:cs="Arial"/>
                <w:b/>
                <w:sz w:val="22"/>
                <w:szCs w:val="22"/>
                <w:rtl/>
                <w:lang w:eastAsia="he-IL"/>
              </w:rPr>
            </w:pPr>
            <w:r w:rsidRPr="00D15513">
              <w:rPr>
                <w:rFonts w:ascii="Arial" w:hAnsi="Arial" w:cs="Arial"/>
                <w:b/>
                <w:sz w:val="28"/>
                <w:szCs w:val="28"/>
                <w:lang w:eastAsia="he-IL"/>
              </w:rPr>
              <w:sym w:font="Wingdings" w:char="F072"/>
            </w:r>
            <w:r w:rsidRPr="00D15513">
              <w:rPr>
                <w:rFonts w:ascii="Arial" w:hAnsi="Arial" w:cs="Arial"/>
                <w:b/>
                <w:sz w:val="28"/>
                <w:szCs w:val="28"/>
                <w:lang w:eastAsia="he-IL"/>
              </w:rPr>
              <w:t xml:space="preserve">     </w:t>
            </w:r>
            <w:r w:rsidRPr="00D15513">
              <w:rPr>
                <w:rFonts w:ascii="Arial" w:hAnsi="Arial" w:cs="Arial" w:hint="cs"/>
                <w:b/>
                <w:sz w:val="22"/>
                <w:szCs w:val="22"/>
                <w:rtl/>
                <w:lang w:eastAsia="he-IL"/>
              </w:rPr>
              <w:t xml:space="preserve"> ספק יחיד    </w:t>
            </w:r>
          </w:p>
        </w:tc>
        <w:tc>
          <w:tcPr>
            <w:tcW w:w="2854" w:type="dxa"/>
            <w:tcBorders>
              <w:top w:val="single" w:sz="4" w:space="0" w:color="auto"/>
              <w:bottom w:val="single" w:sz="4" w:space="0" w:color="auto"/>
            </w:tcBorders>
          </w:tcPr>
          <w:p w14:paraId="4531A818" w14:textId="77777777" w:rsidR="00D15513" w:rsidRPr="00D15513" w:rsidRDefault="00D15513" w:rsidP="00D15513">
            <w:pPr>
              <w:rPr>
                <w:rFonts w:ascii="Arial" w:hAnsi="Arial" w:cs="Arial"/>
                <w:b/>
                <w:sz w:val="22"/>
                <w:szCs w:val="22"/>
                <w:rtl/>
                <w:lang w:eastAsia="he-IL"/>
              </w:rPr>
            </w:pPr>
          </w:p>
        </w:tc>
      </w:tr>
      <w:tr w:rsidR="00D15513" w:rsidRPr="00D15513" w14:paraId="4531A81C" w14:textId="77777777" w:rsidTr="00345A06">
        <w:tc>
          <w:tcPr>
            <w:tcW w:w="2643" w:type="dxa"/>
            <w:tcBorders>
              <w:top w:val="single" w:sz="4" w:space="0" w:color="auto"/>
              <w:left w:val="single" w:sz="4" w:space="0" w:color="auto"/>
              <w:bottom w:val="single" w:sz="4" w:space="0" w:color="auto"/>
              <w:right w:val="single" w:sz="4" w:space="0" w:color="auto"/>
            </w:tcBorders>
            <w:shd w:val="clear" w:color="auto" w:fill="E6E6E6"/>
          </w:tcPr>
          <w:p w14:paraId="4531A81A" w14:textId="77777777" w:rsidR="00D15513" w:rsidRPr="00D15513" w:rsidRDefault="00D15513" w:rsidP="00D15513">
            <w:pPr>
              <w:spacing w:line="360" w:lineRule="auto"/>
              <w:rPr>
                <w:rFonts w:ascii="Arial" w:hAnsi="Arial" w:cs="Arial"/>
                <w:bCs/>
                <w:sz w:val="22"/>
                <w:szCs w:val="22"/>
                <w:rtl/>
                <w:lang w:eastAsia="he-IL"/>
              </w:rPr>
            </w:pPr>
            <w:r w:rsidRPr="00D15513">
              <w:rPr>
                <w:rFonts w:ascii="Arial" w:hAnsi="Arial" w:cs="Arial" w:hint="cs"/>
                <w:bCs/>
                <w:sz w:val="22"/>
                <w:szCs w:val="22"/>
                <w:rtl/>
                <w:lang w:eastAsia="he-IL"/>
              </w:rPr>
              <w:t>אומדן / שווי ההתקשרות:</w:t>
            </w:r>
          </w:p>
        </w:tc>
        <w:tc>
          <w:tcPr>
            <w:tcW w:w="6077" w:type="dxa"/>
            <w:gridSpan w:val="2"/>
            <w:tcBorders>
              <w:top w:val="single" w:sz="4" w:space="0" w:color="auto"/>
              <w:left w:val="single" w:sz="4" w:space="0" w:color="auto"/>
              <w:bottom w:val="single" w:sz="4" w:space="0" w:color="auto"/>
            </w:tcBorders>
          </w:tcPr>
          <w:p w14:paraId="4531A81B" w14:textId="77777777" w:rsidR="00D15513" w:rsidRPr="00D15513" w:rsidRDefault="00D15513" w:rsidP="00D15513">
            <w:pPr>
              <w:rPr>
                <w:rFonts w:ascii="Arial" w:hAnsi="Arial" w:cs="Arial"/>
                <w:b/>
                <w:sz w:val="22"/>
                <w:szCs w:val="22"/>
                <w:highlight w:val="yellow"/>
                <w:rtl/>
                <w:lang w:eastAsia="he-IL"/>
              </w:rPr>
            </w:pPr>
            <w:r w:rsidRPr="00D15513">
              <w:rPr>
                <w:rFonts w:ascii="Arial" w:hAnsi="Arial" w:cs="Arial" w:hint="cs"/>
                <w:b/>
                <w:sz w:val="22"/>
                <w:szCs w:val="22"/>
                <w:highlight w:val="yellow"/>
                <w:rtl/>
                <w:lang w:eastAsia="he-IL"/>
              </w:rPr>
              <w:t>41.5 מלש"ח</w:t>
            </w:r>
          </w:p>
        </w:tc>
      </w:tr>
      <w:tr w:rsidR="00D15513" w:rsidRPr="00D15513" w14:paraId="4531A81F" w14:textId="77777777" w:rsidTr="00345A06">
        <w:tc>
          <w:tcPr>
            <w:tcW w:w="2643" w:type="dxa"/>
            <w:tcBorders>
              <w:top w:val="single" w:sz="4" w:space="0" w:color="auto"/>
              <w:left w:val="single" w:sz="4" w:space="0" w:color="auto"/>
              <w:bottom w:val="single" w:sz="4" w:space="0" w:color="auto"/>
              <w:right w:val="single" w:sz="4" w:space="0" w:color="auto"/>
            </w:tcBorders>
            <w:shd w:val="clear" w:color="auto" w:fill="E6E6E6"/>
          </w:tcPr>
          <w:p w14:paraId="4531A81D" w14:textId="77777777" w:rsidR="00D15513" w:rsidRPr="00D15513" w:rsidRDefault="00D15513" w:rsidP="00D15513">
            <w:pPr>
              <w:spacing w:line="360" w:lineRule="auto"/>
              <w:rPr>
                <w:rFonts w:ascii="Arial" w:hAnsi="Arial" w:cs="Arial"/>
                <w:bCs/>
                <w:sz w:val="22"/>
                <w:szCs w:val="22"/>
                <w:rtl/>
                <w:lang w:eastAsia="he-IL"/>
              </w:rPr>
            </w:pPr>
            <w:r w:rsidRPr="00D15513">
              <w:rPr>
                <w:rFonts w:ascii="Arial" w:hAnsi="Arial" w:cs="Arial" w:hint="cs"/>
                <w:bCs/>
                <w:sz w:val="22"/>
                <w:szCs w:val="22"/>
                <w:rtl/>
                <w:lang w:eastAsia="he-IL"/>
              </w:rPr>
              <w:t xml:space="preserve">תקופת ההתקשרות: </w:t>
            </w:r>
          </w:p>
        </w:tc>
        <w:tc>
          <w:tcPr>
            <w:tcW w:w="6077" w:type="dxa"/>
            <w:gridSpan w:val="2"/>
            <w:tcBorders>
              <w:top w:val="single" w:sz="4" w:space="0" w:color="auto"/>
              <w:left w:val="single" w:sz="4" w:space="0" w:color="auto"/>
              <w:bottom w:val="single" w:sz="4" w:space="0" w:color="auto"/>
            </w:tcBorders>
          </w:tcPr>
          <w:p w14:paraId="4531A81E" w14:textId="77777777" w:rsidR="00D15513" w:rsidRPr="00D15513" w:rsidRDefault="00D15513" w:rsidP="00D15513">
            <w:pPr>
              <w:rPr>
                <w:rFonts w:ascii="Arial" w:hAnsi="Arial" w:cs="Arial"/>
                <w:b/>
                <w:sz w:val="22"/>
                <w:szCs w:val="22"/>
                <w:highlight w:val="yellow"/>
                <w:rtl/>
                <w:lang w:eastAsia="he-IL"/>
              </w:rPr>
            </w:pPr>
            <w:r w:rsidRPr="00D15513">
              <w:rPr>
                <w:rFonts w:ascii="Arial" w:hAnsi="Arial" w:cs="Arial" w:hint="cs"/>
                <w:b/>
                <w:sz w:val="22"/>
                <w:szCs w:val="22"/>
                <w:highlight w:val="yellow"/>
                <w:rtl/>
                <w:lang w:eastAsia="he-IL"/>
              </w:rPr>
              <w:t>7 שנים</w:t>
            </w:r>
          </w:p>
        </w:tc>
      </w:tr>
    </w:tbl>
    <w:p w14:paraId="4531A820" w14:textId="77777777" w:rsidR="00D15513" w:rsidRPr="00D15513" w:rsidRDefault="00D15513" w:rsidP="00D15513">
      <w:pPr>
        <w:rPr>
          <w:rFonts w:ascii="Arial" w:hAnsi="Arial" w:cs="Arial"/>
          <w:bCs/>
          <w:szCs w:val="26"/>
          <w:rtl/>
          <w:lang w:eastAsia="he-IL"/>
        </w:rPr>
      </w:pPr>
    </w:p>
    <w:p w14:paraId="4531A821" w14:textId="77777777" w:rsidR="00D15513" w:rsidRP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822" w14:textId="77777777" w:rsidR="00D15513" w:rsidRPr="00D15513" w:rsidRDefault="00D15513" w:rsidP="00D15513">
      <w:pPr>
        <w:tabs>
          <w:tab w:val="left" w:pos="26"/>
          <w:tab w:val="left" w:pos="1106"/>
        </w:tabs>
        <w:spacing w:after="200" w:line="360" w:lineRule="auto"/>
        <w:ind w:right="142"/>
        <w:jc w:val="both"/>
        <w:outlineLvl w:val="0"/>
        <w:rPr>
          <w:rFonts w:ascii="Arial" w:eastAsia="Calibri" w:hAnsi="Arial" w:cs="Arial"/>
          <w:rtl/>
        </w:rPr>
      </w:pPr>
    </w:p>
    <w:p w14:paraId="4531A823" w14:textId="77777777" w:rsidR="00D15513" w:rsidRPr="00D15513" w:rsidRDefault="00D15513" w:rsidP="00D15513">
      <w:pPr>
        <w:spacing w:after="200" w:line="276" w:lineRule="auto"/>
        <w:rPr>
          <w:rFonts w:ascii="Calibri" w:eastAsia="Calibri" w:hAnsi="Calibri" w:cs="Arial"/>
          <w:rtl/>
        </w:rPr>
      </w:pPr>
      <w:r w:rsidRPr="00D15513">
        <w:rPr>
          <w:rFonts w:ascii="Calibri" w:eastAsia="Calibri" w:hAnsi="Calibri" w:cs="Arial" w:hint="cs"/>
          <w:rtl/>
        </w:rPr>
        <w:t>עלות הפרוייקט:</w:t>
      </w:r>
    </w:p>
    <w:p w14:paraId="4531A824" w14:textId="77777777" w:rsidR="00D15513" w:rsidRPr="00D15513" w:rsidRDefault="00D15513" w:rsidP="00D15513">
      <w:pPr>
        <w:spacing w:after="200" w:line="276" w:lineRule="auto"/>
        <w:rPr>
          <w:rFonts w:ascii="Calibri" w:eastAsia="Calibri" w:hAnsi="Calibri" w:cs="Arial"/>
          <w:rtl/>
        </w:rPr>
      </w:pPr>
      <w:r w:rsidRPr="00D15513">
        <w:rPr>
          <w:rFonts w:ascii="Calibri" w:eastAsia="Calibri" w:hAnsi="Calibri" w:cs="Arial" w:hint="cs"/>
          <w:rtl/>
        </w:rPr>
        <w:t>עלות ההתקשרות: כ6 מליון שקלים לשנה החל משנת 2017 ועד שנת 2024</w:t>
      </w:r>
    </w:p>
    <w:p w14:paraId="4531A825" w14:textId="77777777" w:rsidR="00D15513" w:rsidRPr="00D15513" w:rsidRDefault="00D15513" w:rsidP="00D15513">
      <w:pPr>
        <w:spacing w:after="200" w:line="276" w:lineRule="auto"/>
        <w:rPr>
          <w:rFonts w:ascii="Calibri" w:eastAsia="Calibri" w:hAnsi="Calibri" w:cs="Arial"/>
          <w:rtl/>
        </w:rPr>
      </w:pPr>
      <w:r w:rsidRPr="00D15513">
        <w:rPr>
          <w:rFonts w:ascii="Calibri" w:eastAsia="Calibri" w:hAnsi="Calibri" w:cs="Arial" w:hint="cs"/>
          <w:rtl/>
        </w:rPr>
        <w:t xml:space="preserve">לגבי שנת 2017 בלבד </w:t>
      </w:r>
      <w:r w:rsidRPr="00D15513">
        <w:rPr>
          <w:rFonts w:ascii="Calibri" w:eastAsia="Calibri" w:hAnsi="Calibri" w:cs="Arial"/>
          <w:rtl/>
        </w:rPr>
        <w:t>–</w:t>
      </w:r>
      <w:r w:rsidRPr="00D15513">
        <w:rPr>
          <w:rFonts w:ascii="Calibri" w:eastAsia="Calibri" w:hAnsi="Calibri" w:cs="Arial" w:hint="cs"/>
          <w:rtl/>
        </w:rPr>
        <w:t xml:space="preserve"> ההתקשרות תעמוד על 5.5 מלש"ח </w:t>
      </w:r>
    </w:p>
    <w:p w14:paraId="4531A826" w14:textId="77777777" w:rsidR="00D15513" w:rsidRPr="00D15513" w:rsidRDefault="00D15513" w:rsidP="00D15513">
      <w:pPr>
        <w:spacing w:after="200" w:line="276" w:lineRule="auto"/>
        <w:rPr>
          <w:rFonts w:ascii="Calibri" w:eastAsia="Calibri" w:hAnsi="Calibri" w:cs="Arial"/>
          <w:rtl/>
        </w:rPr>
      </w:pPr>
      <w:r w:rsidRPr="00D15513">
        <w:rPr>
          <w:rFonts w:ascii="Calibri" w:eastAsia="Calibri" w:hAnsi="Calibri" w:cs="Arial" w:hint="cs"/>
          <w:rtl/>
        </w:rPr>
        <w:t>עלות זו תכלול הן הקמה של 1-2 אתרים בשנה וכן את עלות המערך השיווקי, ההדרכה וריכוז האתרים כרשת של מוזיאוני מייסדים.</w:t>
      </w:r>
    </w:p>
    <w:p w14:paraId="4531A827" w14:textId="77777777" w:rsidR="00D15513" w:rsidRPr="00D15513" w:rsidRDefault="00D15513" w:rsidP="00D15513">
      <w:pPr>
        <w:spacing w:after="200" w:line="276" w:lineRule="auto"/>
        <w:rPr>
          <w:rFonts w:ascii="Calibri" w:eastAsia="Calibri" w:hAnsi="Calibri" w:cs="Arial"/>
          <w:sz w:val="22"/>
          <w:szCs w:val="22"/>
          <w:rtl/>
        </w:rPr>
      </w:pPr>
    </w:p>
    <w:p w14:paraId="4531A828" w14:textId="77777777" w:rsidR="00D15513" w:rsidRPr="00D15513" w:rsidRDefault="00D15513" w:rsidP="00D15513">
      <w:pPr>
        <w:spacing w:after="200" w:line="276" w:lineRule="auto"/>
        <w:rPr>
          <w:rFonts w:ascii="Calibri" w:eastAsia="Calibri" w:hAnsi="Calibri" w:cs="Arial"/>
          <w:b/>
          <w:bCs/>
          <w:u w:val="single"/>
          <w:rtl/>
        </w:rPr>
      </w:pPr>
      <w:r w:rsidRPr="00D15513">
        <w:rPr>
          <w:rFonts w:ascii="Calibri" w:eastAsia="Calibri" w:hAnsi="Calibri" w:cs="Arial" w:hint="cs"/>
          <w:b/>
          <w:bCs/>
          <w:u w:val="single"/>
          <w:rtl/>
        </w:rPr>
        <w:t>בחירה בספק יחיד- המועצה לשימור אתרים</w:t>
      </w:r>
    </w:p>
    <w:p w14:paraId="4531A829" w14:textId="77777777" w:rsidR="00D15513" w:rsidRPr="00D15513" w:rsidRDefault="00D15513" w:rsidP="00D15513">
      <w:pPr>
        <w:spacing w:after="200" w:line="360" w:lineRule="auto"/>
        <w:ind w:left="360"/>
        <w:contextualSpacing/>
        <w:jc w:val="both"/>
        <w:rPr>
          <w:rFonts w:ascii="Calibri" w:eastAsia="Calibri" w:hAnsi="Calibri" w:cs="Arial"/>
          <w:b/>
          <w:bCs/>
          <w:rtl/>
        </w:rPr>
      </w:pPr>
      <w:r w:rsidRPr="00D15513">
        <w:rPr>
          <w:rFonts w:ascii="Calibri" w:eastAsia="Calibri" w:hAnsi="Calibri" w:cs="Arial" w:hint="cs"/>
          <w:b/>
          <w:bCs/>
          <w:rtl/>
        </w:rPr>
        <w:t>סיבות להכרה במועצה לשימור אתרי מורשת בישראל כגוף בעל ייחודיות:</w:t>
      </w:r>
    </w:p>
    <w:p w14:paraId="4531A82A" w14:textId="77777777" w:rsidR="00D15513" w:rsidRPr="00D15513" w:rsidRDefault="00D15513" w:rsidP="00D15513">
      <w:pPr>
        <w:numPr>
          <w:ilvl w:val="0"/>
          <w:numId w:val="5"/>
        </w:numPr>
        <w:spacing w:after="200" w:line="360" w:lineRule="auto"/>
        <w:contextualSpacing/>
        <w:jc w:val="both"/>
        <w:rPr>
          <w:rFonts w:ascii="Calibri" w:eastAsia="Calibri" w:hAnsi="Calibri" w:cs="Arial"/>
        </w:rPr>
      </w:pPr>
      <w:r w:rsidRPr="00D15513">
        <w:rPr>
          <w:rFonts w:ascii="Calibri" w:eastAsia="Calibri" w:hAnsi="Calibri" w:cs="Arial" w:hint="cs"/>
          <w:rtl/>
        </w:rPr>
        <w:t xml:space="preserve">המועצה לשימור אתרי מורשת בישראל הוקמה ע"י ועדת החינוך של הכנסת,  לצורך שמירה על מבנים ומתחמים בעלי חשיבות במורשת הציונית (אלו אשר לא עוגנו עד אז ע"י חוק העתיקות). המועצה פועלת במערך ארצי כולל. </w:t>
      </w:r>
    </w:p>
    <w:p w14:paraId="4531A82B" w14:textId="77777777" w:rsidR="00D15513" w:rsidRPr="00D15513" w:rsidRDefault="00D15513" w:rsidP="00D15513">
      <w:pPr>
        <w:numPr>
          <w:ilvl w:val="0"/>
          <w:numId w:val="5"/>
        </w:numPr>
        <w:spacing w:after="200" w:line="360" w:lineRule="auto"/>
        <w:contextualSpacing/>
        <w:jc w:val="both"/>
        <w:rPr>
          <w:rFonts w:ascii="Calibri" w:eastAsia="Calibri" w:hAnsi="Calibri" w:cs="Arial"/>
        </w:rPr>
      </w:pPr>
      <w:r w:rsidRPr="00D15513">
        <w:rPr>
          <w:rFonts w:ascii="Calibri" w:eastAsia="Calibri" w:hAnsi="Calibri" w:cs="Arial" w:hint="cs"/>
          <w:rtl/>
        </w:rPr>
        <w:t xml:space="preserve">המועצה היא הגוף היחיד המוכר לנו הפעיל ברמה ארצית בהיבטים אלה. מטרות העמותה נוגעות בשלושה עיקרים : </w:t>
      </w:r>
      <w:r w:rsidRPr="00D15513">
        <w:rPr>
          <w:rFonts w:ascii="Calibri" w:eastAsia="Calibri" w:hAnsi="Calibri" w:cs="Arial"/>
          <w:rtl/>
        </w:rPr>
        <w:t>מניעת הרס מבנים ואתרים ושימורם הפיזי.</w:t>
      </w:r>
      <w:r w:rsidRPr="00D15513">
        <w:rPr>
          <w:rFonts w:ascii="Calibri" w:eastAsia="Calibri" w:hAnsi="Calibri" w:cs="Arial" w:hint="cs"/>
          <w:rtl/>
        </w:rPr>
        <w:t xml:space="preserve"> </w:t>
      </w:r>
      <w:r w:rsidRPr="00D15513">
        <w:rPr>
          <w:rFonts w:ascii="Calibri" w:eastAsia="Calibri" w:hAnsi="Calibri" w:cs="Arial"/>
          <w:rtl/>
        </w:rPr>
        <w:t>מודעות ציבורית ומקצועית לערכי השימור ודרכי ביצועם</w:t>
      </w:r>
      <w:r w:rsidRPr="00D15513">
        <w:rPr>
          <w:rFonts w:ascii="Calibri" w:eastAsia="Calibri" w:hAnsi="Calibri" w:cs="Arial" w:hint="cs"/>
          <w:rtl/>
        </w:rPr>
        <w:t xml:space="preserve">. </w:t>
      </w:r>
      <w:r w:rsidRPr="00D15513">
        <w:rPr>
          <w:rFonts w:ascii="Calibri" w:eastAsia="Calibri" w:hAnsi="Calibri" w:cs="Arial"/>
          <w:rtl/>
        </w:rPr>
        <w:t>חינוך לשימור ולמורשת ההתיישבות.</w:t>
      </w:r>
      <w:r w:rsidRPr="00D15513">
        <w:rPr>
          <w:rFonts w:ascii="Calibri" w:eastAsia="Calibri" w:hAnsi="Calibri" w:cs="Arial" w:hint="cs"/>
          <w:rtl/>
        </w:rPr>
        <w:t xml:space="preserve"> </w:t>
      </w:r>
    </w:p>
    <w:p w14:paraId="4531A82C" w14:textId="77777777" w:rsidR="00D15513" w:rsidRPr="00D15513" w:rsidRDefault="00D15513" w:rsidP="00D15513">
      <w:pPr>
        <w:numPr>
          <w:ilvl w:val="0"/>
          <w:numId w:val="5"/>
        </w:numPr>
        <w:spacing w:after="200" w:line="360" w:lineRule="auto"/>
        <w:contextualSpacing/>
        <w:jc w:val="both"/>
        <w:rPr>
          <w:rFonts w:ascii="Calibri" w:eastAsia="Calibri" w:hAnsi="Calibri" w:cs="Arial"/>
        </w:rPr>
      </w:pPr>
      <w:r w:rsidRPr="00D15513">
        <w:rPr>
          <w:rFonts w:ascii="Calibri" w:eastAsia="Calibri" w:hAnsi="Calibri" w:cs="Arial" w:hint="cs"/>
          <w:rtl/>
        </w:rPr>
        <w:t xml:space="preserve">המועצה לשימור אתרים פועלת כעמותה ציבורית לכל דבר ועניין. פעילותה מבוקרת ע"י ועדות ביקורת. התנהלותה הכספית מנוהלות ע"פ דרישות משרד התרבות והספורט ומוסדותיה הציבוריים נבחרים בבחירות פתוחות כראוי למוסד ציבורי. </w:t>
      </w:r>
    </w:p>
    <w:p w14:paraId="4531A82D" w14:textId="77777777" w:rsidR="00D15513" w:rsidRPr="00D15513" w:rsidRDefault="00D15513" w:rsidP="00D15513">
      <w:pPr>
        <w:numPr>
          <w:ilvl w:val="0"/>
          <w:numId w:val="5"/>
        </w:numPr>
        <w:spacing w:after="200" w:line="360" w:lineRule="auto"/>
        <w:contextualSpacing/>
        <w:jc w:val="both"/>
        <w:rPr>
          <w:rFonts w:ascii="Calibri" w:eastAsia="Calibri" w:hAnsi="Calibri" w:cs="Arial"/>
        </w:rPr>
      </w:pPr>
      <w:r w:rsidRPr="00D15513">
        <w:rPr>
          <w:rFonts w:ascii="Calibri" w:eastAsia="Calibri" w:hAnsi="Calibri" w:cs="Arial" w:hint="cs"/>
          <w:rtl/>
        </w:rPr>
        <w:t xml:space="preserve">לאור זאת, לאורך השנים, צברה המועצה לשימור אתרי מורשת בישראל ניסיון רב ובלעדי בכל הקשור לאתרי המורשת המציינים את תולדות העת-החדשה (החל מ 1700) של ארץ ישראל. </w:t>
      </w:r>
    </w:p>
    <w:p w14:paraId="4531A82E" w14:textId="77777777" w:rsidR="00D15513" w:rsidRPr="00D15513" w:rsidRDefault="00D15513" w:rsidP="00D15513">
      <w:pPr>
        <w:numPr>
          <w:ilvl w:val="0"/>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ייחודיות המועצה בתחום זה נוגעת לעובדה שהיא הגוף היחיד בארץ הנותן מענה כולל בתחום הקמת מרכזי המבקרים והמוזאונים ההיסטוריים (להלן "א</w:t>
      </w:r>
      <w:r w:rsidRPr="00D15513">
        <w:rPr>
          <w:rFonts w:ascii="Calibri" w:eastAsia="Calibri" w:hAnsi="Calibri" w:cs="Arial" w:hint="cs"/>
          <w:b/>
          <w:bCs/>
          <w:rtl/>
        </w:rPr>
        <w:t>תרי מורשת</w:t>
      </w:r>
      <w:r w:rsidRPr="00D15513">
        <w:rPr>
          <w:rFonts w:ascii="Calibri" w:eastAsia="Calibri" w:hAnsi="Calibri" w:cs="Arial" w:hint="cs"/>
          <w:rtl/>
        </w:rPr>
        <w:t>") המתבטא בדברים הבאים :</w:t>
      </w:r>
    </w:p>
    <w:p w14:paraId="4531A82F" w14:textId="77777777" w:rsidR="00D15513" w:rsidRPr="00D15513" w:rsidRDefault="00D15513" w:rsidP="00D15513">
      <w:pPr>
        <w:numPr>
          <w:ilvl w:val="1"/>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פועלת לשימורם הפיזי של אתרים לשימור, העתידים לשמש כאתרי מורשת, וכן לבנייתם של מבנים חדשים אשר תפקידם להפוך לאתרי מורשת.</w:t>
      </w:r>
    </w:p>
    <w:p w14:paraId="4531A830" w14:textId="77777777" w:rsidR="00D15513" w:rsidRPr="00D15513" w:rsidRDefault="00D15513" w:rsidP="00D15513">
      <w:pPr>
        <w:numPr>
          <w:ilvl w:val="1"/>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מתמחה בתכנון תצוגות באופן</w:t>
      </w:r>
      <w:r w:rsidRPr="00D15513">
        <w:rPr>
          <w:rFonts w:ascii="Calibri" w:eastAsia="Calibri" w:hAnsi="Calibri" w:cs="Arial"/>
          <w:rtl/>
        </w:rPr>
        <w:t xml:space="preserve"> </w:t>
      </w:r>
      <w:r w:rsidRPr="00D15513">
        <w:rPr>
          <w:rFonts w:ascii="Calibri" w:eastAsia="Calibri" w:hAnsi="Calibri" w:cs="Arial" w:hint="cs"/>
          <w:rtl/>
        </w:rPr>
        <w:t>שתספרנה</w:t>
      </w:r>
      <w:r w:rsidRPr="00D15513">
        <w:rPr>
          <w:rFonts w:ascii="Calibri" w:eastAsia="Calibri" w:hAnsi="Calibri" w:cs="Arial"/>
          <w:rtl/>
        </w:rPr>
        <w:t xml:space="preserve"> </w:t>
      </w:r>
      <w:r w:rsidRPr="00D15513">
        <w:rPr>
          <w:rFonts w:ascii="Calibri" w:eastAsia="Calibri" w:hAnsi="Calibri" w:cs="Arial" w:hint="cs"/>
          <w:rtl/>
        </w:rPr>
        <w:t>את</w:t>
      </w:r>
      <w:r w:rsidRPr="00D15513">
        <w:rPr>
          <w:rFonts w:ascii="Calibri" w:eastAsia="Calibri" w:hAnsi="Calibri" w:cs="Arial"/>
          <w:rtl/>
        </w:rPr>
        <w:t xml:space="preserve"> </w:t>
      </w:r>
      <w:r w:rsidRPr="00D15513">
        <w:rPr>
          <w:rFonts w:ascii="Calibri" w:eastAsia="Calibri" w:hAnsi="Calibri" w:cs="Arial" w:hint="cs"/>
          <w:rtl/>
        </w:rPr>
        <w:t>סיפורו</w:t>
      </w:r>
      <w:r w:rsidRPr="00D15513">
        <w:rPr>
          <w:rFonts w:ascii="Calibri" w:eastAsia="Calibri" w:hAnsi="Calibri" w:cs="Arial"/>
          <w:rtl/>
        </w:rPr>
        <w:t xml:space="preserve"> </w:t>
      </w:r>
      <w:r w:rsidRPr="00D15513">
        <w:rPr>
          <w:rFonts w:ascii="Calibri" w:eastAsia="Calibri" w:hAnsi="Calibri" w:cs="Arial" w:hint="cs"/>
          <w:rtl/>
        </w:rPr>
        <w:t>של</w:t>
      </w:r>
      <w:r w:rsidRPr="00D15513">
        <w:rPr>
          <w:rFonts w:ascii="Calibri" w:eastAsia="Calibri" w:hAnsi="Calibri" w:cs="Arial"/>
          <w:rtl/>
        </w:rPr>
        <w:t xml:space="preserve"> </w:t>
      </w:r>
      <w:r w:rsidRPr="00D15513">
        <w:rPr>
          <w:rFonts w:ascii="Calibri" w:eastAsia="Calibri" w:hAnsi="Calibri" w:cs="Arial" w:hint="cs"/>
          <w:rtl/>
        </w:rPr>
        <w:t>המקום</w:t>
      </w:r>
      <w:r w:rsidRPr="00D15513">
        <w:rPr>
          <w:rFonts w:ascii="Calibri" w:eastAsia="Calibri" w:hAnsi="Calibri" w:cs="Arial"/>
          <w:rtl/>
        </w:rPr>
        <w:t xml:space="preserve"> </w:t>
      </w:r>
      <w:r w:rsidRPr="00D15513">
        <w:rPr>
          <w:rFonts w:ascii="Calibri" w:eastAsia="Calibri" w:hAnsi="Calibri" w:cs="Arial" w:hint="cs"/>
          <w:rtl/>
        </w:rPr>
        <w:t>וההתיישבות</w:t>
      </w:r>
      <w:r w:rsidRPr="00D15513">
        <w:rPr>
          <w:rFonts w:ascii="Calibri" w:eastAsia="Calibri" w:hAnsi="Calibri" w:cs="Arial"/>
          <w:rtl/>
        </w:rPr>
        <w:t xml:space="preserve"> </w:t>
      </w:r>
      <w:r w:rsidRPr="00D15513">
        <w:rPr>
          <w:rFonts w:ascii="Calibri" w:eastAsia="Calibri" w:hAnsi="Calibri" w:cs="Arial" w:hint="cs"/>
          <w:rtl/>
        </w:rPr>
        <w:t>בו</w:t>
      </w:r>
    </w:p>
    <w:p w14:paraId="4531A831" w14:textId="77777777" w:rsidR="00D15513" w:rsidRPr="00D15513" w:rsidRDefault="00D15513" w:rsidP="00D15513">
      <w:pPr>
        <w:numPr>
          <w:ilvl w:val="1"/>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מתמחה בליווי, ניהול ופיקוח על תהליכי הקמתם או התחדשותם של מוזאונים בעלי תצוגות מגוונות הנוגעות לתחום עיסוקה ההיסטורי. למועצה אנשי מקצוע, מומחים בתחומם, בכל הדרוש להקמתם של אתרי מורשת. כגון:</w:t>
      </w:r>
    </w:p>
    <w:p w14:paraId="4531A832"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מהנדסים</w:t>
      </w:r>
    </w:p>
    <w:p w14:paraId="4531A833"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אנשי חינוך מוזאלי</w:t>
      </w:r>
    </w:p>
    <w:p w14:paraId="4531A834"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אוצרים</w:t>
      </w:r>
    </w:p>
    <w:p w14:paraId="4531A835"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מנהלי פרויקטים</w:t>
      </w:r>
    </w:p>
    <w:p w14:paraId="4531A836"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צוות שימור (כולל נגרות, מדייה ועוד)</w:t>
      </w:r>
    </w:p>
    <w:p w14:paraId="4531A837" w14:textId="77777777" w:rsidR="00D15513" w:rsidRPr="00D15513" w:rsidRDefault="00D15513" w:rsidP="00D15513">
      <w:pPr>
        <w:numPr>
          <w:ilvl w:val="0"/>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הקימה ומנהלת 10 אתרי מבקרים, ובקיאה בכל משמעויות הניהול השותף של אתרים אלו.</w:t>
      </w:r>
    </w:p>
    <w:p w14:paraId="4531A838" w14:textId="77777777" w:rsidR="00D15513" w:rsidRPr="00D15513" w:rsidRDefault="00D15513" w:rsidP="00D15513">
      <w:pPr>
        <w:numPr>
          <w:ilvl w:val="0"/>
          <w:numId w:val="5"/>
        </w:numPr>
        <w:spacing w:after="200" w:line="360" w:lineRule="auto"/>
        <w:contextualSpacing/>
        <w:jc w:val="both"/>
        <w:rPr>
          <w:rFonts w:ascii="Calibri" w:eastAsia="Calibri" w:hAnsi="Calibri" w:cs="Arial"/>
        </w:rPr>
      </w:pPr>
      <w:r w:rsidRPr="00D15513">
        <w:rPr>
          <w:rFonts w:ascii="Calibri" w:eastAsia="Calibri" w:hAnsi="Calibri" w:cs="Arial" w:hint="cs"/>
          <w:rtl/>
        </w:rPr>
        <w:t xml:space="preserve">המועצה מהוה גוף "גג" ל 170 אתרי מורשת מצפון ועד דרום. </w:t>
      </w:r>
    </w:p>
    <w:p w14:paraId="4531A839" w14:textId="77777777" w:rsidR="00D15513" w:rsidRPr="00D15513" w:rsidRDefault="00D15513" w:rsidP="00D15513">
      <w:pPr>
        <w:spacing w:line="360" w:lineRule="auto"/>
        <w:ind w:left="360"/>
        <w:contextualSpacing/>
        <w:jc w:val="both"/>
        <w:rPr>
          <w:rFonts w:ascii="Calibri" w:eastAsia="Calibri" w:hAnsi="Calibri" w:cs="Arial"/>
        </w:rPr>
      </w:pPr>
      <w:r w:rsidRPr="00D15513">
        <w:rPr>
          <w:rFonts w:ascii="Calibri" w:eastAsia="Calibri" w:hAnsi="Calibri" w:cs="Arial" w:hint="cs"/>
          <w:rtl/>
        </w:rPr>
        <w:t>במסגרת זאת :</w:t>
      </w:r>
    </w:p>
    <w:p w14:paraId="4531A83A" w14:textId="77777777" w:rsidR="00D15513" w:rsidRPr="00D15513" w:rsidRDefault="00D15513" w:rsidP="00D15513">
      <w:pPr>
        <w:numPr>
          <w:ilvl w:val="1"/>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מייעצת לכלל אתרי המורשת בישראל ומלווה אותם (על-פי דרישת השטח ועל פי-שיקול דעתה ויוזמתה), במגוון רחב של נושאים הקשורים להתנהלותם היום יומית של אתרי המורשת.</w:t>
      </w:r>
    </w:p>
    <w:p w14:paraId="4531A83B" w14:textId="77777777" w:rsidR="00D15513" w:rsidRPr="00D15513" w:rsidRDefault="00D15513" w:rsidP="00D15513">
      <w:pPr>
        <w:numPr>
          <w:ilvl w:val="1"/>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מפעילה מידי שנה מאות ימי הכשרה בכל תחומי הידע הנדרש לניהול והפעלת אתרי מורשת. (שיווק, גיוס משאבים, הדרכה, פיתוח הדרכה, פיתוח תצוגות ועוד)</w:t>
      </w:r>
    </w:p>
    <w:p w14:paraId="4531A83C" w14:textId="77777777" w:rsidR="00D15513" w:rsidRPr="00D15513" w:rsidRDefault="00D15513" w:rsidP="00D15513">
      <w:pPr>
        <w:numPr>
          <w:ilvl w:val="1"/>
          <w:numId w:val="5"/>
        </w:numPr>
        <w:spacing w:after="200" w:line="360" w:lineRule="auto"/>
        <w:contextualSpacing/>
        <w:jc w:val="both"/>
        <w:rPr>
          <w:rFonts w:ascii="Calibri" w:eastAsia="Calibri" w:hAnsi="Calibri" w:cs="Arial"/>
        </w:rPr>
      </w:pPr>
      <w:r w:rsidRPr="00D15513">
        <w:rPr>
          <w:rFonts w:ascii="Calibri" w:eastAsia="Calibri" w:hAnsi="Calibri" w:cs="Arial" w:hint="cs"/>
          <w:rtl/>
        </w:rPr>
        <w:t xml:space="preserve">המועצה מפעילה מערך ארצי של כוח אדם בתחום אתרי המורשת הכולל: </w:t>
      </w:r>
    </w:p>
    <w:p w14:paraId="4531A83D"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שמונה פורומים ארציים המרכזים את כלל מנהלי אתרי המורשת.</w:t>
      </w:r>
    </w:p>
    <w:p w14:paraId="4531A83E"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מערך מתנדבים ארצי הפועל באתרי המורשת.</w:t>
      </w:r>
    </w:p>
    <w:p w14:paraId="4531A83F"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מערך משרתי שרות לאומי באתרי מורשת.</w:t>
      </w:r>
    </w:p>
    <w:p w14:paraId="4531A840"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מעגל רכזי הדרכה ארצי, באתרי המורשת.</w:t>
      </w:r>
    </w:p>
    <w:p w14:paraId="4531A841" w14:textId="77777777" w:rsidR="00D15513" w:rsidRPr="00D15513" w:rsidRDefault="00D15513" w:rsidP="00D15513">
      <w:pPr>
        <w:numPr>
          <w:ilvl w:val="1"/>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מהווה גוף יוזם ומשווק פעילויות למען אתרי המורשת:</w:t>
      </w:r>
    </w:p>
    <w:p w14:paraId="4531A842"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אחראית על מגוון אירועים ארציים באתרי מורשת. (כגון : יום העצמאות, פסטיבל "מפה ומצה", ט"ו באב, שבוע מורשת, שבוע השימור ועוד)</w:t>
      </w:r>
    </w:p>
    <w:p w14:paraId="4531A843" w14:textId="77777777" w:rsidR="00D15513" w:rsidRPr="00D15513" w:rsidRDefault="00D15513" w:rsidP="00D15513">
      <w:pPr>
        <w:numPr>
          <w:ilvl w:val="2"/>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מרכזת פרויקטים מתמשכים וקצרי טווח שתפקידם הבאת אוכלוסיות מגוונות לאתרי המורשת. (כגון : הסכם "גג" אל מול משרד הביטחון לכניסת חיילים לאתרי מורשת, פרויקטים שונים עם משרד החינוך ועוד)</w:t>
      </w:r>
    </w:p>
    <w:p w14:paraId="4531A844" w14:textId="77777777" w:rsidR="00D15513" w:rsidRPr="00D15513" w:rsidRDefault="00D15513" w:rsidP="00D15513">
      <w:pPr>
        <w:numPr>
          <w:ilvl w:val="1"/>
          <w:numId w:val="5"/>
        </w:numPr>
        <w:spacing w:after="200" w:line="360" w:lineRule="auto"/>
        <w:contextualSpacing/>
        <w:jc w:val="both"/>
        <w:rPr>
          <w:rFonts w:ascii="Calibri" w:eastAsia="Calibri" w:hAnsi="Calibri" w:cs="Arial"/>
        </w:rPr>
      </w:pPr>
      <w:r w:rsidRPr="00D15513">
        <w:rPr>
          <w:rFonts w:ascii="Calibri" w:eastAsia="Calibri" w:hAnsi="Calibri" w:cs="Arial" w:hint="cs"/>
          <w:rtl/>
        </w:rPr>
        <w:t xml:space="preserve">המועצה יוזמת פרויקטים גדולים וקטנים לשדרוג התצוגות בפרט ולשיפור חווית המבקר ככלל באתרי מורשת. בתוך כך אחראית המועצה לשדרוגם של מאות אתרי מורשת בפרויקט הפועל מזה שש שנים. ובנוסף מידי שנה, אחראית המועצה על מספר פרויקטים נקודתיים גדולים במיוחד בתחום. </w:t>
      </w:r>
    </w:p>
    <w:p w14:paraId="4531A845" w14:textId="77777777" w:rsidR="00D15513" w:rsidRPr="00D15513" w:rsidRDefault="00D15513" w:rsidP="00D15513">
      <w:pPr>
        <w:numPr>
          <w:ilvl w:val="1"/>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יוזמת ומפעילה מיזמים חינוכיים רבים בתחום אתרי המורשת (כגון : "אמץ אתר", פיתוח הדרכה לבעלי צרכים מיוחדים, הפקת חומרי הדרכה והסברה ועוד)</w:t>
      </w:r>
    </w:p>
    <w:p w14:paraId="4531A846" w14:textId="77777777" w:rsidR="00D15513" w:rsidRPr="00D15513" w:rsidRDefault="00D15513" w:rsidP="00D15513">
      <w:pPr>
        <w:numPr>
          <w:ilvl w:val="0"/>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פיתחה ומימנה מיתוג משותף לכלל אתרי המורשת. פרסומים משותפים ואתר אינטרנט המציג את כלל האתרים.</w:t>
      </w:r>
    </w:p>
    <w:p w14:paraId="4531A847" w14:textId="77777777" w:rsidR="00D15513" w:rsidRPr="00D15513" w:rsidRDefault="00D15513" w:rsidP="00D15513">
      <w:pPr>
        <w:numPr>
          <w:ilvl w:val="0"/>
          <w:numId w:val="5"/>
        </w:numPr>
        <w:spacing w:after="200" w:line="360" w:lineRule="auto"/>
        <w:contextualSpacing/>
        <w:jc w:val="both"/>
        <w:rPr>
          <w:rFonts w:ascii="Calibri" w:eastAsia="Calibri" w:hAnsi="Calibri" w:cs="Arial"/>
        </w:rPr>
      </w:pPr>
      <w:r w:rsidRPr="00D15513">
        <w:rPr>
          <w:rFonts w:ascii="Calibri" w:eastAsia="Calibri" w:hAnsi="Calibri" w:cs="Arial" w:hint="cs"/>
          <w:rtl/>
        </w:rPr>
        <w:t>המועצה בשיתוף אגף "מורשת" במשרד מורשת וירושלים עוסקת מזה שנה בהקמת גוף ייעודי לניהול יוזמות תיירות ושיווק באתרי המורשת.</w:t>
      </w:r>
    </w:p>
    <w:p w14:paraId="4531A848" w14:textId="77777777" w:rsidR="00D15513" w:rsidRPr="00D15513" w:rsidRDefault="00D15513" w:rsidP="00D15513">
      <w:pPr>
        <w:spacing w:line="360" w:lineRule="auto"/>
        <w:jc w:val="both"/>
        <w:rPr>
          <w:rFonts w:ascii="Calibri" w:eastAsia="Calibri" w:hAnsi="Calibri" w:cs="Arial"/>
          <w:rtl/>
        </w:rPr>
      </w:pPr>
      <w:r w:rsidRPr="00D15513">
        <w:rPr>
          <w:rFonts w:ascii="Calibri" w:eastAsia="Calibri" w:hAnsi="Calibri" w:cs="Arial" w:hint="cs"/>
          <w:rtl/>
        </w:rPr>
        <w:t xml:space="preserve">אי לכך המועצה כוללת בפעילותה בתחום אתרי המורשת, את כלל אתרי המורשת בישראל החפצים בעזרתה. </w:t>
      </w:r>
    </w:p>
    <w:p w14:paraId="4531A849" w14:textId="77777777" w:rsidR="00D15513" w:rsidRPr="00D15513" w:rsidRDefault="00D15513" w:rsidP="00D15513">
      <w:pPr>
        <w:numPr>
          <w:ilvl w:val="0"/>
          <w:numId w:val="5"/>
        </w:numPr>
        <w:spacing w:after="200" w:line="360" w:lineRule="auto"/>
        <w:contextualSpacing/>
        <w:jc w:val="both"/>
        <w:rPr>
          <w:rFonts w:ascii="Calibri" w:eastAsia="Calibri" w:hAnsi="Calibri" w:cs="Arial"/>
          <w:rtl/>
        </w:rPr>
      </w:pPr>
      <w:r w:rsidRPr="00D15513">
        <w:rPr>
          <w:rFonts w:ascii="Calibri" w:eastAsia="Calibri" w:hAnsi="Calibri" w:cs="Arial" w:hint="cs"/>
          <w:rtl/>
        </w:rPr>
        <w:t>למשרד חשוב שיהיה גוף מתכלל אחד לביצוע פרוייקט זה ואין גוף אחר שיודע לעשות את מכלול הפעילויות הללו.</w:t>
      </w:r>
    </w:p>
    <w:p w14:paraId="4531A84A" w14:textId="77777777" w:rsidR="00D15513" w:rsidRPr="00D15513" w:rsidRDefault="00D15513" w:rsidP="00D15513">
      <w:pPr>
        <w:spacing w:line="360" w:lineRule="auto"/>
        <w:jc w:val="both"/>
        <w:rPr>
          <w:rFonts w:ascii="Calibri" w:eastAsia="Calibri" w:hAnsi="Calibri" w:cs="Arial"/>
          <w:rtl/>
        </w:rPr>
      </w:pPr>
    </w:p>
    <w:p w14:paraId="4531A84B" w14:textId="77777777" w:rsidR="00D15513" w:rsidRPr="00D15513" w:rsidRDefault="00D15513" w:rsidP="00D15513">
      <w:pPr>
        <w:spacing w:line="360" w:lineRule="auto"/>
        <w:jc w:val="both"/>
        <w:rPr>
          <w:rFonts w:ascii="Calibri" w:eastAsia="Calibri" w:hAnsi="Calibri" w:cs="Arial"/>
          <w:rtl/>
        </w:rPr>
      </w:pPr>
      <w:r w:rsidRPr="00D15513">
        <w:rPr>
          <w:rFonts w:ascii="Calibri" w:eastAsia="Calibri" w:hAnsi="Calibri" w:cs="Arial" w:hint="cs"/>
          <w:rtl/>
        </w:rPr>
        <w:t>מהיכרותי עם תחום שימור האתרים (כמי שמלווה את התחום למעלה מ10 שנים) ולאחר התייעצות עם מנהל אגף מורשת במשרד לענייני ירושלים ומורשת , מר ראובן פינסקי , אני סבורה שאין גוף אחר שמסוגל לעשות את מכלול הפעילויות.</w:t>
      </w:r>
    </w:p>
    <w:p w14:paraId="4531A84C" w14:textId="77777777" w:rsidR="00D15513" w:rsidRPr="00D15513" w:rsidRDefault="00D15513" w:rsidP="00D15513">
      <w:pPr>
        <w:spacing w:line="360" w:lineRule="auto"/>
        <w:jc w:val="both"/>
        <w:rPr>
          <w:rFonts w:ascii="Calibri" w:eastAsia="Calibri" w:hAnsi="Calibri" w:cs="Arial"/>
          <w:rtl/>
        </w:rPr>
      </w:pPr>
      <w:r w:rsidRPr="00D15513">
        <w:rPr>
          <w:rFonts w:ascii="Calibri" w:eastAsia="Calibri" w:hAnsi="Calibri" w:cs="Arial" w:hint="cs"/>
          <w:rtl/>
        </w:rPr>
        <w:t>חוות דעתי זו ניתנת מתוקף היותי הסמכות המקצועית לנושא זה.</w:t>
      </w:r>
    </w:p>
    <w:p w14:paraId="4531A84D" w14:textId="77777777" w:rsidR="00D15513" w:rsidRPr="00D15513" w:rsidRDefault="00D15513" w:rsidP="00D15513">
      <w:pPr>
        <w:spacing w:line="360" w:lineRule="auto"/>
        <w:jc w:val="both"/>
        <w:rPr>
          <w:rFonts w:ascii="Calibri" w:eastAsia="Calibri" w:hAnsi="Calibri" w:cs="Arial"/>
          <w:rtl/>
        </w:rPr>
      </w:pPr>
    </w:p>
    <w:p w14:paraId="4531A84E" w14:textId="77777777" w:rsidR="00D15513" w:rsidRPr="00D15513" w:rsidRDefault="00D15513" w:rsidP="00D15513">
      <w:pPr>
        <w:spacing w:line="360" w:lineRule="auto"/>
        <w:jc w:val="both"/>
        <w:rPr>
          <w:rFonts w:ascii="Calibri" w:eastAsia="Calibri" w:hAnsi="Calibri" w:cs="Arial"/>
          <w:rtl/>
        </w:rPr>
      </w:pP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p>
    <w:p w14:paraId="4531A84F" w14:textId="77777777" w:rsidR="00D15513" w:rsidRPr="00D15513" w:rsidRDefault="00D15513" w:rsidP="00D15513">
      <w:pPr>
        <w:spacing w:line="360" w:lineRule="auto"/>
        <w:jc w:val="both"/>
        <w:rPr>
          <w:rFonts w:ascii="Calibri" w:eastAsia="Calibri" w:hAnsi="Calibri" w:cs="Arial"/>
          <w:rtl/>
        </w:rPr>
      </w:pP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t>בברכה</w:t>
      </w:r>
    </w:p>
    <w:p w14:paraId="4531A850" w14:textId="77777777" w:rsidR="00D15513" w:rsidRPr="00D15513" w:rsidRDefault="00D15513" w:rsidP="00D15513">
      <w:pPr>
        <w:spacing w:line="360" w:lineRule="auto"/>
        <w:jc w:val="both"/>
        <w:rPr>
          <w:rFonts w:ascii="Calibri" w:eastAsia="Calibri" w:hAnsi="Calibri" w:cs="Arial"/>
          <w:rtl/>
        </w:rPr>
      </w:pPr>
    </w:p>
    <w:p w14:paraId="4531A851" w14:textId="77777777" w:rsidR="00D15513" w:rsidRPr="00D15513" w:rsidRDefault="00D15513" w:rsidP="00D15513">
      <w:pPr>
        <w:spacing w:line="360" w:lineRule="auto"/>
        <w:jc w:val="both"/>
        <w:rPr>
          <w:rFonts w:ascii="Calibri" w:eastAsia="Calibri" w:hAnsi="Calibri" w:cs="Arial"/>
          <w:rtl/>
        </w:rPr>
      </w:pPr>
    </w:p>
    <w:p w14:paraId="4531A852" w14:textId="77777777" w:rsidR="00D15513" w:rsidRDefault="00D15513" w:rsidP="009D251E">
      <w:pPr>
        <w:spacing w:line="360" w:lineRule="auto"/>
        <w:jc w:val="both"/>
        <w:rPr>
          <w:rFonts w:ascii="Calibri" w:eastAsia="Calibri" w:hAnsi="Calibri" w:cs="Arial"/>
          <w:rtl/>
        </w:rPr>
      </w:pP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009D251E">
        <w:rPr>
          <w:rFonts w:ascii="Calibri" w:eastAsia="Calibri" w:hAnsi="Calibri" w:cs="Arial" w:hint="cs"/>
          <w:rtl/>
        </w:rPr>
        <w:t>גלית והבה שאשו</w:t>
      </w:r>
    </w:p>
    <w:p w14:paraId="4531A853" w14:textId="77777777" w:rsidR="009D251E" w:rsidRPr="00D15513" w:rsidRDefault="009D251E" w:rsidP="009D251E">
      <w:pPr>
        <w:spacing w:line="360" w:lineRule="auto"/>
        <w:jc w:val="both"/>
        <w:rPr>
          <w:rFonts w:ascii="Calibri" w:eastAsia="Calibri" w:hAnsi="Calibri" w:cs="Arial"/>
          <w:rtl/>
        </w:rPr>
      </w:pPr>
      <w:r>
        <w:rPr>
          <w:rFonts w:ascii="Calibri" w:eastAsia="Calibri" w:hAnsi="Calibri" w:cs="Arial" w:hint="cs"/>
          <w:rtl/>
        </w:rPr>
        <w:tab/>
      </w:r>
      <w:r>
        <w:rPr>
          <w:rFonts w:ascii="Calibri" w:eastAsia="Calibri" w:hAnsi="Calibri" w:cs="Arial" w:hint="cs"/>
          <w:rtl/>
        </w:rPr>
        <w:tab/>
      </w:r>
      <w:r>
        <w:rPr>
          <w:rFonts w:ascii="Calibri" w:eastAsia="Calibri" w:hAnsi="Calibri" w:cs="Arial" w:hint="cs"/>
          <w:rtl/>
        </w:rPr>
        <w:tab/>
      </w:r>
      <w:r>
        <w:rPr>
          <w:rFonts w:ascii="Calibri" w:eastAsia="Calibri" w:hAnsi="Calibri" w:cs="Arial" w:hint="cs"/>
          <w:rtl/>
        </w:rPr>
        <w:tab/>
      </w:r>
      <w:r>
        <w:rPr>
          <w:rFonts w:ascii="Calibri" w:eastAsia="Calibri" w:hAnsi="Calibri" w:cs="Arial" w:hint="cs"/>
          <w:rtl/>
        </w:rPr>
        <w:tab/>
      </w:r>
      <w:r>
        <w:rPr>
          <w:rFonts w:ascii="Calibri" w:eastAsia="Calibri" w:hAnsi="Calibri" w:cs="Arial" w:hint="cs"/>
          <w:rtl/>
        </w:rPr>
        <w:tab/>
        <w:t>ראשת מינהל תרבות</w:t>
      </w:r>
    </w:p>
    <w:p w14:paraId="4531A854" w14:textId="77777777" w:rsidR="00D15513" w:rsidRPr="00D15513" w:rsidRDefault="00D15513" w:rsidP="00D15513">
      <w:pPr>
        <w:spacing w:line="360" w:lineRule="auto"/>
        <w:jc w:val="both"/>
        <w:rPr>
          <w:rFonts w:ascii="Calibri" w:eastAsia="Calibri" w:hAnsi="Calibri" w:cs="Arial"/>
          <w:rtl/>
        </w:rPr>
      </w:pP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r>
      <w:r w:rsidRPr="00D15513">
        <w:rPr>
          <w:rFonts w:ascii="Calibri" w:eastAsia="Calibri" w:hAnsi="Calibri" w:cs="Arial" w:hint="cs"/>
          <w:rtl/>
        </w:rPr>
        <w:tab/>
        <w:t>משרד התרבות והספורט</w:t>
      </w:r>
    </w:p>
    <w:p w14:paraId="4531A855" w14:textId="77777777" w:rsidR="00D15513" w:rsidRPr="00D15513" w:rsidRDefault="00D15513" w:rsidP="00D15513">
      <w:pPr>
        <w:spacing w:line="360" w:lineRule="auto"/>
        <w:jc w:val="both"/>
        <w:rPr>
          <w:rFonts w:ascii="Calibri" w:eastAsia="Calibri" w:hAnsi="Calibri" w:cs="Arial"/>
        </w:rPr>
      </w:pPr>
    </w:p>
    <w:p w14:paraId="4531A856" w14:textId="77777777" w:rsidR="00D15513" w:rsidRPr="00D15513" w:rsidRDefault="00D15513" w:rsidP="00D15513">
      <w:pPr>
        <w:spacing w:after="200" w:line="276" w:lineRule="auto"/>
        <w:rPr>
          <w:rFonts w:ascii="Calibri" w:eastAsia="Calibri" w:hAnsi="Calibri" w:cs="Arial"/>
          <w:sz w:val="22"/>
          <w:szCs w:val="22"/>
        </w:rPr>
      </w:pPr>
    </w:p>
    <w:p w14:paraId="4531A857" w14:textId="77777777" w:rsidR="00D15513" w:rsidRPr="009E2404" w:rsidRDefault="00D15513" w:rsidP="00E2270E">
      <w:pPr>
        <w:pStyle w:val="a3"/>
        <w:tabs>
          <w:tab w:val="clear" w:pos="4153"/>
          <w:tab w:val="clear" w:pos="8306"/>
        </w:tabs>
        <w:spacing w:before="60"/>
        <w:rPr>
          <w:rFonts w:cs="David"/>
        </w:rPr>
      </w:pPr>
    </w:p>
    <w:p w14:paraId="4531A858" w14:textId="77777777" w:rsidR="005A2D1F" w:rsidRPr="009E2404" w:rsidRDefault="005A2D1F" w:rsidP="00E2270E">
      <w:pPr>
        <w:spacing w:before="60"/>
        <w:rPr>
          <w:rFonts w:cs="David"/>
        </w:rPr>
      </w:pPr>
    </w:p>
    <w:p w14:paraId="4531A859" w14:textId="77777777" w:rsidR="005A2D1F" w:rsidRPr="009E2404" w:rsidRDefault="005A2D1F" w:rsidP="00E2270E">
      <w:pPr>
        <w:pStyle w:val="a3"/>
        <w:tabs>
          <w:tab w:val="clear" w:pos="4153"/>
          <w:tab w:val="clear" w:pos="8306"/>
        </w:tabs>
        <w:spacing w:before="60"/>
        <w:rPr>
          <w:rFonts w:cs="David"/>
        </w:rPr>
      </w:pPr>
    </w:p>
    <w:p w14:paraId="4531A85A" w14:textId="77777777" w:rsidR="00E2270E" w:rsidRPr="009E2404" w:rsidRDefault="00E2270E" w:rsidP="00E2270E">
      <w:pPr>
        <w:spacing w:before="60"/>
        <w:rPr>
          <w:rFonts w:cs="David"/>
          <w:sz w:val="26"/>
          <w:szCs w:val="26"/>
          <w:rtl/>
        </w:rPr>
      </w:pPr>
    </w:p>
    <w:p w14:paraId="4531A85B" w14:textId="77777777" w:rsidR="009E2404" w:rsidRPr="009E2404" w:rsidRDefault="00E2270E" w:rsidP="001D45C2">
      <w:pPr>
        <w:spacing w:before="60"/>
        <w:jc w:val="right"/>
        <w:rPr>
          <w:rFonts w:cs="David"/>
          <w:sz w:val="26"/>
          <w:szCs w:val="26"/>
          <w:rtl/>
        </w:rPr>
      </w:pPr>
      <w:r w:rsidRPr="009E2404">
        <w:rPr>
          <w:rFonts w:cs="David" w:hint="eastAsia"/>
          <w:sz w:val="26"/>
          <w:szCs w:val="26"/>
          <w:rtl/>
        </w:rPr>
        <w:t>‏</w:t>
      </w:r>
      <w:r w:rsidR="00A465C2">
        <w:rPr>
          <w:rFonts w:cs="David" w:hint="eastAsia"/>
          <w:sz w:val="26"/>
          <w:szCs w:val="26"/>
          <w:rtl/>
        </w:rPr>
        <w:t>‏</w:t>
      </w:r>
    </w:p>
    <w:sectPr w:rsidR="009E2404" w:rsidRPr="009E2404" w:rsidSect="000E46B6">
      <w:footerReference w:type="default" r:id="rId12"/>
      <w:headerReference w:type="first" r:id="rId13"/>
      <w:footerReference w:type="first" r:id="rId14"/>
      <w:pgSz w:w="11907" w:h="16839" w:code="9"/>
      <w:pgMar w:top="1191" w:right="1134" w:bottom="794" w:left="1134" w:header="720" w:footer="51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31A85E" w14:textId="77777777" w:rsidR="00211357" w:rsidRDefault="00211357">
      <w:r>
        <w:separator/>
      </w:r>
    </w:p>
  </w:endnote>
  <w:endnote w:type="continuationSeparator" w:id="0">
    <w:p w14:paraId="4531A85F" w14:textId="77777777" w:rsidR="00211357" w:rsidRDefault="002113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27542249"/>
      <w:docPartObj>
        <w:docPartGallery w:val="Page Numbers (Bottom of Page)"/>
        <w:docPartUnique/>
      </w:docPartObj>
    </w:sdtPr>
    <w:sdtEndPr>
      <w:rPr>
        <w:cs/>
      </w:rPr>
    </w:sdtEndPr>
    <w:sdtContent>
      <w:p w14:paraId="4531A860" w14:textId="77777777" w:rsidR="000E69CB" w:rsidRDefault="000E69CB">
        <w:pPr>
          <w:pStyle w:val="a4"/>
          <w:jc w:val="right"/>
          <w:rPr>
            <w:rtl/>
            <w:cs/>
          </w:rPr>
        </w:pPr>
        <w:r>
          <w:fldChar w:fldCharType="begin"/>
        </w:r>
        <w:r>
          <w:rPr>
            <w:rtl/>
            <w:cs/>
          </w:rPr>
          <w:instrText>PAGE   \* MERGEFORMAT</w:instrText>
        </w:r>
        <w:r>
          <w:fldChar w:fldCharType="separate"/>
        </w:r>
        <w:r w:rsidR="003216D2" w:rsidRPr="003216D2">
          <w:rPr>
            <w:noProof/>
            <w:rtl/>
            <w:lang w:val="he-IL"/>
          </w:rPr>
          <w:t>2</w:t>
        </w:r>
        <w:r>
          <w:fldChar w:fldCharType="end"/>
        </w:r>
      </w:p>
    </w:sdtContent>
  </w:sdt>
  <w:p w14:paraId="4531A861" w14:textId="77777777" w:rsidR="000E69CB" w:rsidRDefault="000E69CB">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96722431"/>
      <w:docPartObj>
        <w:docPartGallery w:val="Page Numbers (Bottom of Page)"/>
        <w:docPartUnique/>
      </w:docPartObj>
    </w:sdtPr>
    <w:sdtEndPr/>
    <w:sdtContent>
      <w:p w14:paraId="4531A864" w14:textId="77777777" w:rsidR="00D15513" w:rsidRDefault="00D15513">
        <w:pPr>
          <w:pStyle w:val="a4"/>
          <w:jc w:val="center"/>
        </w:pPr>
        <w:r>
          <w:fldChar w:fldCharType="begin"/>
        </w:r>
        <w:r>
          <w:instrText xml:space="preserve"> PAGE   \* MERGEFORMAT </w:instrText>
        </w:r>
        <w:r>
          <w:fldChar w:fldCharType="separate"/>
        </w:r>
        <w:r w:rsidR="003216D2" w:rsidRPr="003216D2">
          <w:rPr>
            <w:rFonts w:cs="Calibri"/>
            <w:noProof/>
            <w:rtl/>
            <w:lang w:val="he-IL"/>
          </w:rPr>
          <w:t>1</w:t>
        </w:r>
        <w:r>
          <w:rPr>
            <w:noProof/>
            <w:lang w:val="he-IL"/>
          </w:rPr>
          <w:fldChar w:fldCharType="end"/>
        </w:r>
      </w:p>
    </w:sdtContent>
  </w:sdt>
  <w:p w14:paraId="4531A865" w14:textId="77777777" w:rsidR="000E69CB" w:rsidRPr="009D3029" w:rsidRDefault="000E69CB" w:rsidP="00F05C3A">
    <w:pPr>
      <w:pStyle w:val="a4"/>
      <w:tabs>
        <w:tab w:val="left" w:pos="8788"/>
      </w:tabs>
      <w:spacing w:before="10"/>
      <w:ind w:left="567" w:right="426" w:hanging="567"/>
      <w:jc w:val="both"/>
      <w:rPr>
        <w:rFonts w:cs="David"/>
        <w:color w:val="000000"/>
        <w:spacing w:val="22"/>
        <w:sz w:val="18"/>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31A85C" w14:textId="77777777" w:rsidR="00211357" w:rsidRDefault="00211357">
      <w:r>
        <w:separator/>
      </w:r>
    </w:p>
  </w:footnote>
  <w:footnote w:type="continuationSeparator" w:id="0">
    <w:p w14:paraId="4531A85D" w14:textId="77777777" w:rsidR="00211357" w:rsidRDefault="002113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31A862" w14:textId="77777777" w:rsidR="000E69CB" w:rsidRPr="006D3AAD" w:rsidRDefault="000E69CB" w:rsidP="006D3AAD">
    <w:pPr>
      <w:pStyle w:val="a3"/>
      <w:rPr>
        <w:sz w:val="10"/>
        <w:szCs w:val="10"/>
      </w:rPr>
    </w:pPr>
    <w:r>
      <w:rPr>
        <w:noProof/>
        <w:rtl/>
      </w:rPr>
      <w:drawing>
        <wp:anchor distT="0" distB="0" distL="114300" distR="114300" simplePos="0" relativeHeight="251657728" behindDoc="0" locked="0" layoutInCell="1" allowOverlap="1" wp14:anchorId="4531A866" wp14:editId="4531A867">
          <wp:simplePos x="0" y="0"/>
          <wp:positionH relativeFrom="column">
            <wp:posOffset>4220845</wp:posOffset>
          </wp:positionH>
          <wp:positionV relativeFrom="paragraph">
            <wp:posOffset>-212725</wp:posOffset>
          </wp:positionV>
          <wp:extent cx="2090420" cy="1246505"/>
          <wp:effectExtent l="19050" t="0" r="5080" b="0"/>
          <wp:wrapNone/>
          <wp:docPr id="1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l="35036" t="39955" r="22887" b="28668"/>
                  <a:stretch>
                    <a:fillRect/>
                  </a:stretch>
                </pic:blipFill>
                <pic:spPr bwMode="auto">
                  <a:xfrm>
                    <a:off x="0" y="0"/>
                    <a:ext cx="2090420" cy="1246505"/>
                  </a:xfrm>
                  <a:prstGeom prst="rect">
                    <a:avLst/>
                  </a:prstGeom>
                  <a:noFill/>
                  <a:ln w="9525">
                    <a:noFill/>
                    <a:miter lim="800000"/>
                    <a:headEnd/>
                    <a:tailEnd/>
                  </a:ln>
                </pic:spPr>
              </pic:pic>
            </a:graphicData>
          </a:graphic>
        </wp:anchor>
      </w:drawing>
    </w:r>
  </w:p>
  <w:p w14:paraId="4531A863" w14:textId="77777777" w:rsidR="000E69CB" w:rsidRPr="006D3AAD" w:rsidRDefault="000E69CB" w:rsidP="006D3AAD">
    <w:pPr>
      <w:pStyle w:val="a3"/>
      <w:rPr>
        <w:sz w:val="20"/>
        <w:rtl/>
      </w:rPr>
    </w:pPr>
    <w:r>
      <w:rPr>
        <w:noProof/>
        <w:color w:val="000080"/>
        <w:spacing w:val="15"/>
        <w:sz w:val="18"/>
        <w:szCs w:val="20"/>
        <w:rtl/>
      </w:rPr>
      <mc:AlternateContent>
        <mc:Choice Requires="wps">
          <w:drawing>
            <wp:anchor distT="0" distB="0" distL="114300" distR="114300" simplePos="0" relativeHeight="251659776" behindDoc="0" locked="0" layoutInCell="1" allowOverlap="1" wp14:anchorId="4531A868" wp14:editId="4531A869">
              <wp:simplePos x="0" y="0"/>
              <wp:positionH relativeFrom="column">
                <wp:posOffset>2963545</wp:posOffset>
              </wp:positionH>
              <wp:positionV relativeFrom="paragraph">
                <wp:posOffset>675640</wp:posOffset>
              </wp:positionV>
              <wp:extent cx="2377440" cy="323215"/>
              <wp:effectExtent l="1270" t="0" r="2540" b="1270"/>
              <wp:wrapNone/>
              <wp:docPr id="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31A86C" w14:textId="77777777" w:rsidR="000E69CB" w:rsidRPr="00723E34" w:rsidRDefault="000E69CB">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left:0;text-align:left;margin-left:233.35pt;margin-top:53.2pt;width:187.2pt;height:25.4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" filled="f" stroked="f">
              <v:textbox>
                <w:txbxContent>
                  <w:p w14:paraId="4531A86C" w14:textId="77777777" w:rsidR="000E69CB" w:rsidRPr="00723E34" w:rsidRDefault="000E69CB">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8752" behindDoc="0" locked="0" layoutInCell="1" allowOverlap="1" wp14:anchorId="4531A86A" wp14:editId="4531A86B">
              <wp:simplePos x="0" y="0"/>
              <wp:positionH relativeFrom="column">
                <wp:posOffset>-21590</wp:posOffset>
              </wp:positionH>
              <wp:positionV relativeFrom="paragraph">
                <wp:posOffset>655955</wp:posOffset>
              </wp:positionV>
              <wp:extent cx="5266055" cy="0"/>
              <wp:effectExtent l="6985" t="8255" r="13335" b="10795"/>
              <wp:wrapNone/>
              <wp:docPr id="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" strokeweight=".25pt"/>
          </w:pict>
        </mc:Fallback>
      </mc:AlternateContent>
    </w: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76B91"/>
    <w:multiLevelType w:val="hybridMultilevel"/>
    <w:tmpl w:val="F1328F36"/>
    <w:lvl w:ilvl="0" w:tplc="6E9EFC10">
      <w:start w:val="1"/>
      <w:numFmt w:val="decimal"/>
      <w:lvlText w:val="%1."/>
      <w:lvlJc w:val="left"/>
      <w:pPr>
        <w:ind w:left="643" w:hanging="360"/>
      </w:pPr>
      <w:rPr>
        <w:b/>
        <w:bCs/>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DD72115"/>
    <w:multiLevelType w:val="hybridMultilevel"/>
    <w:tmpl w:val="B9929D2E"/>
    <w:lvl w:ilvl="0" w:tplc="04090001">
      <w:start w:val="1"/>
      <w:numFmt w:val="bullet"/>
      <w:lvlText w:val=""/>
      <w:lvlJc w:val="left"/>
      <w:pPr>
        <w:ind w:left="386" w:hanging="360"/>
      </w:pPr>
      <w:rPr>
        <w:rFonts w:ascii="Symbol" w:hAnsi="Symbol" w:hint="default"/>
      </w:rPr>
    </w:lvl>
    <w:lvl w:ilvl="1" w:tplc="04090003" w:tentative="1">
      <w:start w:val="1"/>
      <w:numFmt w:val="bullet"/>
      <w:lvlText w:val="o"/>
      <w:lvlJc w:val="left"/>
      <w:pPr>
        <w:ind w:left="1106" w:hanging="360"/>
      </w:pPr>
      <w:rPr>
        <w:rFonts w:ascii="Courier New" w:hAnsi="Courier New" w:cs="Courier New" w:hint="default"/>
      </w:rPr>
    </w:lvl>
    <w:lvl w:ilvl="2" w:tplc="04090005" w:tentative="1">
      <w:start w:val="1"/>
      <w:numFmt w:val="bullet"/>
      <w:lvlText w:val=""/>
      <w:lvlJc w:val="left"/>
      <w:pPr>
        <w:ind w:left="1826" w:hanging="360"/>
      </w:pPr>
      <w:rPr>
        <w:rFonts w:ascii="Wingdings" w:hAnsi="Wingdings" w:hint="default"/>
      </w:rPr>
    </w:lvl>
    <w:lvl w:ilvl="3" w:tplc="04090001" w:tentative="1">
      <w:start w:val="1"/>
      <w:numFmt w:val="bullet"/>
      <w:lvlText w:val=""/>
      <w:lvlJc w:val="left"/>
      <w:pPr>
        <w:ind w:left="2546" w:hanging="360"/>
      </w:pPr>
      <w:rPr>
        <w:rFonts w:ascii="Symbol" w:hAnsi="Symbol" w:hint="default"/>
      </w:rPr>
    </w:lvl>
    <w:lvl w:ilvl="4" w:tplc="04090003" w:tentative="1">
      <w:start w:val="1"/>
      <w:numFmt w:val="bullet"/>
      <w:lvlText w:val="o"/>
      <w:lvlJc w:val="left"/>
      <w:pPr>
        <w:ind w:left="3266" w:hanging="360"/>
      </w:pPr>
      <w:rPr>
        <w:rFonts w:ascii="Courier New" w:hAnsi="Courier New" w:cs="Courier New" w:hint="default"/>
      </w:rPr>
    </w:lvl>
    <w:lvl w:ilvl="5" w:tplc="04090005" w:tentative="1">
      <w:start w:val="1"/>
      <w:numFmt w:val="bullet"/>
      <w:lvlText w:val=""/>
      <w:lvlJc w:val="left"/>
      <w:pPr>
        <w:ind w:left="3986" w:hanging="360"/>
      </w:pPr>
      <w:rPr>
        <w:rFonts w:ascii="Wingdings" w:hAnsi="Wingdings" w:hint="default"/>
      </w:rPr>
    </w:lvl>
    <w:lvl w:ilvl="6" w:tplc="04090001" w:tentative="1">
      <w:start w:val="1"/>
      <w:numFmt w:val="bullet"/>
      <w:lvlText w:val=""/>
      <w:lvlJc w:val="left"/>
      <w:pPr>
        <w:ind w:left="4706" w:hanging="360"/>
      </w:pPr>
      <w:rPr>
        <w:rFonts w:ascii="Symbol" w:hAnsi="Symbol" w:hint="default"/>
      </w:rPr>
    </w:lvl>
    <w:lvl w:ilvl="7" w:tplc="04090003" w:tentative="1">
      <w:start w:val="1"/>
      <w:numFmt w:val="bullet"/>
      <w:lvlText w:val="o"/>
      <w:lvlJc w:val="left"/>
      <w:pPr>
        <w:ind w:left="5426" w:hanging="360"/>
      </w:pPr>
      <w:rPr>
        <w:rFonts w:ascii="Courier New" w:hAnsi="Courier New" w:cs="Courier New" w:hint="default"/>
      </w:rPr>
    </w:lvl>
    <w:lvl w:ilvl="8" w:tplc="04090005" w:tentative="1">
      <w:start w:val="1"/>
      <w:numFmt w:val="bullet"/>
      <w:lvlText w:val=""/>
      <w:lvlJc w:val="left"/>
      <w:pPr>
        <w:ind w:left="6146" w:hanging="360"/>
      </w:pPr>
      <w:rPr>
        <w:rFonts w:ascii="Wingdings" w:hAnsi="Wingdings" w:hint="default"/>
      </w:rPr>
    </w:lvl>
  </w:abstractNum>
  <w:abstractNum w:abstractNumId="2">
    <w:nsid w:val="2E430B38"/>
    <w:multiLevelType w:val="hybridMultilevel"/>
    <w:tmpl w:val="41B2A9FC"/>
    <w:lvl w:ilvl="0" w:tplc="04090001">
      <w:start w:val="1"/>
      <w:numFmt w:val="bullet"/>
      <w:lvlText w:val=""/>
      <w:lvlJc w:val="left"/>
      <w:pPr>
        <w:ind w:left="386" w:hanging="360"/>
      </w:pPr>
      <w:rPr>
        <w:rFonts w:ascii="Symbol" w:hAnsi="Symbol" w:hint="default"/>
      </w:rPr>
    </w:lvl>
    <w:lvl w:ilvl="1" w:tplc="04090003" w:tentative="1">
      <w:start w:val="1"/>
      <w:numFmt w:val="bullet"/>
      <w:lvlText w:val="o"/>
      <w:lvlJc w:val="left"/>
      <w:pPr>
        <w:ind w:left="1106" w:hanging="360"/>
      </w:pPr>
      <w:rPr>
        <w:rFonts w:ascii="Courier New" w:hAnsi="Courier New" w:cs="Courier New" w:hint="default"/>
      </w:rPr>
    </w:lvl>
    <w:lvl w:ilvl="2" w:tplc="04090005" w:tentative="1">
      <w:start w:val="1"/>
      <w:numFmt w:val="bullet"/>
      <w:lvlText w:val=""/>
      <w:lvlJc w:val="left"/>
      <w:pPr>
        <w:ind w:left="1826" w:hanging="360"/>
      </w:pPr>
      <w:rPr>
        <w:rFonts w:ascii="Wingdings" w:hAnsi="Wingdings" w:hint="default"/>
      </w:rPr>
    </w:lvl>
    <w:lvl w:ilvl="3" w:tplc="04090001" w:tentative="1">
      <w:start w:val="1"/>
      <w:numFmt w:val="bullet"/>
      <w:lvlText w:val=""/>
      <w:lvlJc w:val="left"/>
      <w:pPr>
        <w:ind w:left="2546" w:hanging="360"/>
      </w:pPr>
      <w:rPr>
        <w:rFonts w:ascii="Symbol" w:hAnsi="Symbol" w:hint="default"/>
      </w:rPr>
    </w:lvl>
    <w:lvl w:ilvl="4" w:tplc="04090003" w:tentative="1">
      <w:start w:val="1"/>
      <w:numFmt w:val="bullet"/>
      <w:lvlText w:val="o"/>
      <w:lvlJc w:val="left"/>
      <w:pPr>
        <w:ind w:left="3266" w:hanging="360"/>
      </w:pPr>
      <w:rPr>
        <w:rFonts w:ascii="Courier New" w:hAnsi="Courier New" w:cs="Courier New" w:hint="default"/>
      </w:rPr>
    </w:lvl>
    <w:lvl w:ilvl="5" w:tplc="04090005" w:tentative="1">
      <w:start w:val="1"/>
      <w:numFmt w:val="bullet"/>
      <w:lvlText w:val=""/>
      <w:lvlJc w:val="left"/>
      <w:pPr>
        <w:ind w:left="3986" w:hanging="360"/>
      </w:pPr>
      <w:rPr>
        <w:rFonts w:ascii="Wingdings" w:hAnsi="Wingdings" w:hint="default"/>
      </w:rPr>
    </w:lvl>
    <w:lvl w:ilvl="6" w:tplc="04090001" w:tentative="1">
      <w:start w:val="1"/>
      <w:numFmt w:val="bullet"/>
      <w:lvlText w:val=""/>
      <w:lvlJc w:val="left"/>
      <w:pPr>
        <w:ind w:left="4706" w:hanging="360"/>
      </w:pPr>
      <w:rPr>
        <w:rFonts w:ascii="Symbol" w:hAnsi="Symbol" w:hint="default"/>
      </w:rPr>
    </w:lvl>
    <w:lvl w:ilvl="7" w:tplc="04090003" w:tentative="1">
      <w:start w:val="1"/>
      <w:numFmt w:val="bullet"/>
      <w:lvlText w:val="o"/>
      <w:lvlJc w:val="left"/>
      <w:pPr>
        <w:ind w:left="5426" w:hanging="360"/>
      </w:pPr>
      <w:rPr>
        <w:rFonts w:ascii="Courier New" w:hAnsi="Courier New" w:cs="Courier New" w:hint="default"/>
      </w:rPr>
    </w:lvl>
    <w:lvl w:ilvl="8" w:tplc="04090005" w:tentative="1">
      <w:start w:val="1"/>
      <w:numFmt w:val="bullet"/>
      <w:lvlText w:val=""/>
      <w:lvlJc w:val="left"/>
      <w:pPr>
        <w:ind w:left="6146" w:hanging="360"/>
      </w:pPr>
      <w:rPr>
        <w:rFonts w:ascii="Wingdings" w:hAnsi="Wingdings" w:hint="default"/>
      </w:rPr>
    </w:lvl>
  </w:abstractNum>
  <w:abstractNum w:abstractNumId="3">
    <w:nsid w:val="5D4C675C"/>
    <w:multiLevelType w:val="hybridMultilevel"/>
    <w:tmpl w:val="F4EC9280"/>
    <w:lvl w:ilvl="0" w:tplc="CD04A3B6">
      <w:start w:val="1"/>
      <w:numFmt w:val="decimal"/>
      <w:lvlText w:val="%1."/>
      <w:lvlJc w:val="left"/>
      <w:pPr>
        <w:ind w:left="360" w:hanging="360"/>
      </w:pPr>
      <w:rPr>
        <w:rFonts w:ascii="Arial" w:hAnsi="Arial" w:cs="Arial"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ACD0B2B"/>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
    <w:nsid w:val="78676513"/>
    <w:multiLevelType w:val="hybridMultilevel"/>
    <w:tmpl w:val="8B70B5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B5C51CD"/>
    <w:multiLevelType w:val="hybridMultilevel"/>
    <w:tmpl w:val="C2106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3"/>
  </w:num>
  <w:num w:numId="4">
    <w:abstractNumId w:val="5"/>
  </w:num>
  <w:num w:numId="5">
    <w:abstractNumId w:val="4"/>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6359"/>
    <w:rsid w:val="00023B9B"/>
    <w:rsid w:val="00024713"/>
    <w:rsid w:val="00035135"/>
    <w:rsid w:val="00056980"/>
    <w:rsid w:val="0007470C"/>
    <w:rsid w:val="00096359"/>
    <w:rsid w:val="000A172D"/>
    <w:rsid w:val="000B4EAB"/>
    <w:rsid w:val="000D0166"/>
    <w:rsid w:val="000D2DC4"/>
    <w:rsid w:val="000D4EF5"/>
    <w:rsid w:val="000D5E54"/>
    <w:rsid w:val="000D64A7"/>
    <w:rsid w:val="000E1216"/>
    <w:rsid w:val="000E46B6"/>
    <w:rsid w:val="000E5406"/>
    <w:rsid w:val="000E69CB"/>
    <w:rsid w:val="00120ACC"/>
    <w:rsid w:val="00122EE4"/>
    <w:rsid w:val="00124E6D"/>
    <w:rsid w:val="00191A5B"/>
    <w:rsid w:val="001A7746"/>
    <w:rsid w:val="001B0594"/>
    <w:rsid w:val="001C423D"/>
    <w:rsid w:val="001D45C2"/>
    <w:rsid w:val="001E66DA"/>
    <w:rsid w:val="00211357"/>
    <w:rsid w:val="00221C21"/>
    <w:rsid w:val="0026705E"/>
    <w:rsid w:val="002718EF"/>
    <w:rsid w:val="002C1873"/>
    <w:rsid w:val="00320CD4"/>
    <w:rsid w:val="003216D2"/>
    <w:rsid w:val="00375FD6"/>
    <w:rsid w:val="00384B2B"/>
    <w:rsid w:val="00395D7F"/>
    <w:rsid w:val="003C2C87"/>
    <w:rsid w:val="004030EF"/>
    <w:rsid w:val="00405AE6"/>
    <w:rsid w:val="00417027"/>
    <w:rsid w:val="00423493"/>
    <w:rsid w:val="00423891"/>
    <w:rsid w:val="0043202F"/>
    <w:rsid w:val="0045720A"/>
    <w:rsid w:val="00486E73"/>
    <w:rsid w:val="00492247"/>
    <w:rsid w:val="004B2BEC"/>
    <w:rsid w:val="004B2CB4"/>
    <w:rsid w:val="004C30FA"/>
    <w:rsid w:val="004F2F16"/>
    <w:rsid w:val="004F6D16"/>
    <w:rsid w:val="00501F6D"/>
    <w:rsid w:val="005048D2"/>
    <w:rsid w:val="00532D0E"/>
    <w:rsid w:val="00547F02"/>
    <w:rsid w:val="00564385"/>
    <w:rsid w:val="00577488"/>
    <w:rsid w:val="00585ACA"/>
    <w:rsid w:val="0059796D"/>
    <w:rsid w:val="005A2D1F"/>
    <w:rsid w:val="005A6460"/>
    <w:rsid w:val="005B5A3A"/>
    <w:rsid w:val="005D1687"/>
    <w:rsid w:val="005D66AF"/>
    <w:rsid w:val="005F0745"/>
    <w:rsid w:val="005F3BFF"/>
    <w:rsid w:val="006030F8"/>
    <w:rsid w:val="00606A31"/>
    <w:rsid w:val="0060759B"/>
    <w:rsid w:val="00613083"/>
    <w:rsid w:val="00613FAA"/>
    <w:rsid w:val="00672D2B"/>
    <w:rsid w:val="006935C0"/>
    <w:rsid w:val="00695E7D"/>
    <w:rsid w:val="006D276B"/>
    <w:rsid w:val="006D3AAD"/>
    <w:rsid w:val="006D5172"/>
    <w:rsid w:val="006E2CD2"/>
    <w:rsid w:val="006F0B37"/>
    <w:rsid w:val="00721133"/>
    <w:rsid w:val="0072338D"/>
    <w:rsid w:val="00723E34"/>
    <w:rsid w:val="0072555C"/>
    <w:rsid w:val="00741F52"/>
    <w:rsid w:val="00757951"/>
    <w:rsid w:val="0076221E"/>
    <w:rsid w:val="00782905"/>
    <w:rsid w:val="00795949"/>
    <w:rsid w:val="00795A17"/>
    <w:rsid w:val="007A00F1"/>
    <w:rsid w:val="007A0A38"/>
    <w:rsid w:val="007E0250"/>
    <w:rsid w:val="0080338C"/>
    <w:rsid w:val="00803D9D"/>
    <w:rsid w:val="00837E7F"/>
    <w:rsid w:val="008522F9"/>
    <w:rsid w:val="00867372"/>
    <w:rsid w:val="00870620"/>
    <w:rsid w:val="008723E3"/>
    <w:rsid w:val="00890E8F"/>
    <w:rsid w:val="008944D9"/>
    <w:rsid w:val="008C747E"/>
    <w:rsid w:val="008D3D11"/>
    <w:rsid w:val="008E6647"/>
    <w:rsid w:val="00902496"/>
    <w:rsid w:val="00950DFC"/>
    <w:rsid w:val="009836C2"/>
    <w:rsid w:val="009868D6"/>
    <w:rsid w:val="0099363E"/>
    <w:rsid w:val="009A3507"/>
    <w:rsid w:val="009C6C77"/>
    <w:rsid w:val="009C7579"/>
    <w:rsid w:val="009D0423"/>
    <w:rsid w:val="009D0737"/>
    <w:rsid w:val="009D251E"/>
    <w:rsid w:val="009D3029"/>
    <w:rsid w:val="009D5F84"/>
    <w:rsid w:val="009E2404"/>
    <w:rsid w:val="009E3361"/>
    <w:rsid w:val="00A112A9"/>
    <w:rsid w:val="00A12A69"/>
    <w:rsid w:val="00A33C7C"/>
    <w:rsid w:val="00A33CDA"/>
    <w:rsid w:val="00A41B1F"/>
    <w:rsid w:val="00A465C2"/>
    <w:rsid w:val="00A47A51"/>
    <w:rsid w:val="00A61E8C"/>
    <w:rsid w:val="00A94D4D"/>
    <w:rsid w:val="00A95D74"/>
    <w:rsid w:val="00B045F3"/>
    <w:rsid w:val="00B111C2"/>
    <w:rsid w:val="00B143BC"/>
    <w:rsid w:val="00B84955"/>
    <w:rsid w:val="00BA6F18"/>
    <w:rsid w:val="00BC6B15"/>
    <w:rsid w:val="00BD74DA"/>
    <w:rsid w:val="00BF47DF"/>
    <w:rsid w:val="00C0593B"/>
    <w:rsid w:val="00C25C62"/>
    <w:rsid w:val="00C33468"/>
    <w:rsid w:val="00C40408"/>
    <w:rsid w:val="00C55DAF"/>
    <w:rsid w:val="00C5708F"/>
    <w:rsid w:val="00C7217D"/>
    <w:rsid w:val="00CB7F8A"/>
    <w:rsid w:val="00CD3612"/>
    <w:rsid w:val="00D00922"/>
    <w:rsid w:val="00D0618A"/>
    <w:rsid w:val="00D15513"/>
    <w:rsid w:val="00D360E1"/>
    <w:rsid w:val="00D70C95"/>
    <w:rsid w:val="00DB1C69"/>
    <w:rsid w:val="00DB4CE9"/>
    <w:rsid w:val="00DB7940"/>
    <w:rsid w:val="00DD1A11"/>
    <w:rsid w:val="00DD3D96"/>
    <w:rsid w:val="00DE28E7"/>
    <w:rsid w:val="00DE6542"/>
    <w:rsid w:val="00E10B59"/>
    <w:rsid w:val="00E20538"/>
    <w:rsid w:val="00E21EB1"/>
    <w:rsid w:val="00E2270E"/>
    <w:rsid w:val="00E42A82"/>
    <w:rsid w:val="00E54BE7"/>
    <w:rsid w:val="00E5652B"/>
    <w:rsid w:val="00E618DD"/>
    <w:rsid w:val="00E71862"/>
    <w:rsid w:val="00E76E0D"/>
    <w:rsid w:val="00E874C0"/>
    <w:rsid w:val="00EA12DA"/>
    <w:rsid w:val="00EB052D"/>
    <w:rsid w:val="00EB1C5D"/>
    <w:rsid w:val="00EC09D3"/>
    <w:rsid w:val="00EC2A2F"/>
    <w:rsid w:val="00EC4AB7"/>
    <w:rsid w:val="00EE207E"/>
    <w:rsid w:val="00EF5358"/>
    <w:rsid w:val="00F05C3A"/>
    <w:rsid w:val="00F3337E"/>
    <w:rsid w:val="00F35559"/>
    <w:rsid w:val="00F41588"/>
    <w:rsid w:val="00F573E8"/>
    <w:rsid w:val="00F64AB9"/>
    <w:rsid w:val="00F70024"/>
    <w:rsid w:val="00F9251B"/>
    <w:rsid w:val="00F932B9"/>
    <w:rsid w:val="00F93A00"/>
    <w:rsid w:val="00FD3EA1"/>
    <w:rsid w:val="00FD45B8"/>
    <w:rsid w:val="00FE07BB"/>
    <w:rsid w:val="00FF4AB7"/>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531A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E-mail Signatur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D3AAD"/>
    <w:pPr>
      <w:bidi/>
    </w:pPr>
    <w:rPr>
      <w:rFonts w:cs="Times New Roman"/>
      <w:sz w:val="24"/>
      <w:szCs w:val="24"/>
    </w:rPr>
  </w:style>
  <w:style w:type="paragraph" w:styleId="1">
    <w:name w:val="heading 1"/>
    <w:basedOn w:val="a"/>
    <w:next w:val="a"/>
    <w:qFormat/>
    <w:rsid w:val="0076221E"/>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6221E"/>
    <w:pPr>
      <w:tabs>
        <w:tab w:val="center" w:pos="4153"/>
        <w:tab w:val="right" w:pos="8306"/>
      </w:tabs>
    </w:pPr>
  </w:style>
  <w:style w:type="paragraph" w:styleId="a4">
    <w:name w:val="footer"/>
    <w:basedOn w:val="a"/>
    <w:link w:val="a5"/>
    <w:uiPriority w:val="99"/>
    <w:rsid w:val="0076221E"/>
    <w:pPr>
      <w:tabs>
        <w:tab w:val="center" w:pos="4153"/>
        <w:tab w:val="right" w:pos="8306"/>
      </w:tabs>
    </w:pPr>
  </w:style>
  <w:style w:type="character" w:styleId="Hyperlink">
    <w:name w:val="Hyperlink"/>
    <w:basedOn w:val="a0"/>
    <w:rsid w:val="0076221E"/>
    <w:rPr>
      <w:color w:val="0000FF"/>
      <w:u w:val="single"/>
    </w:rPr>
  </w:style>
  <w:style w:type="paragraph" w:styleId="a6">
    <w:name w:val="Balloon Text"/>
    <w:basedOn w:val="a"/>
    <w:link w:val="a7"/>
    <w:rsid w:val="00F05C3A"/>
    <w:rPr>
      <w:rFonts w:ascii="Tahoma" w:hAnsi="Tahoma" w:cs="Tahoma"/>
      <w:sz w:val="16"/>
      <w:szCs w:val="16"/>
    </w:rPr>
  </w:style>
  <w:style w:type="character" w:customStyle="1" w:styleId="a7">
    <w:name w:val="טקסט בלונים תו"/>
    <w:basedOn w:val="a0"/>
    <w:link w:val="a6"/>
    <w:rsid w:val="00F05C3A"/>
    <w:rPr>
      <w:rFonts w:ascii="Tahoma" w:hAnsi="Tahoma" w:cs="Tahoma"/>
      <w:sz w:val="16"/>
      <w:szCs w:val="16"/>
    </w:rPr>
  </w:style>
  <w:style w:type="paragraph" w:styleId="a8">
    <w:name w:val="E-mail Signature"/>
    <w:basedOn w:val="a"/>
    <w:link w:val="a9"/>
    <w:uiPriority w:val="99"/>
    <w:unhideWhenUsed/>
    <w:rsid w:val="00950DFC"/>
    <w:rPr>
      <w:rFonts w:eastAsia="Calibri"/>
    </w:rPr>
  </w:style>
  <w:style w:type="character" w:customStyle="1" w:styleId="a9">
    <w:name w:val="חתימת דואר אלקטרוני תו"/>
    <w:basedOn w:val="a0"/>
    <w:link w:val="a8"/>
    <w:uiPriority w:val="99"/>
    <w:rsid w:val="00950DFC"/>
    <w:rPr>
      <w:rFonts w:eastAsia="Calibri" w:cs="Times New Roman"/>
      <w:sz w:val="24"/>
      <w:szCs w:val="24"/>
    </w:rPr>
  </w:style>
  <w:style w:type="character" w:styleId="aa">
    <w:name w:val="Strong"/>
    <w:basedOn w:val="a0"/>
    <w:uiPriority w:val="22"/>
    <w:qFormat/>
    <w:rsid w:val="005A6460"/>
    <w:rPr>
      <w:b/>
      <w:bCs/>
    </w:rPr>
  </w:style>
  <w:style w:type="paragraph" w:styleId="ab">
    <w:name w:val="List Paragraph"/>
    <w:basedOn w:val="a"/>
    <w:uiPriority w:val="34"/>
    <w:qFormat/>
    <w:rsid w:val="00E2270E"/>
    <w:pPr>
      <w:spacing w:line="360" w:lineRule="auto"/>
      <w:ind w:left="720"/>
      <w:contextualSpacing/>
    </w:pPr>
    <w:rPr>
      <w:rFonts w:cs="David"/>
    </w:rPr>
  </w:style>
  <w:style w:type="character" w:customStyle="1" w:styleId="a5">
    <w:name w:val="כותרת תחתונה תו"/>
    <w:basedOn w:val="a0"/>
    <w:link w:val="a4"/>
    <w:uiPriority w:val="99"/>
    <w:rsid w:val="002718EF"/>
    <w:rPr>
      <w:rFonts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E-mail Signatur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D3AAD"/>
    <w:pPr>
      <w:bidi/>
    </w:pPr>
    <w:rPr>
      <w:rFonts w:cs="Times New Roman"/>
      <w:sz w:val="24"/>
      <w:szCs w:val="24"/>
    </w:rPr>
  </w:style>
  <w:style w:type="paragraph" w:styleId="1">
    <w:name w:val="heading 1"/>
    <w:basedOn w:val="a"/>
    <w:next w:val="a"/>
    <w:qFormat/>
    <w:rsid w:val="0076221E"/>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6221E"/>
    <w:pPr>
      <w:tabs>
        <w:tab w:val="center" w:pos="4153"/>
        <w:tab w:val="right" w:pos="8306"/>
      </w:tabs>
    </w:pPr>
  </w:style>
  <w:style w:type="paragraph" w:styleId="a4">
    <w:name w:val="footer"/>
    <w:basedOn w:val="a"/>
    <w:link w:val="a5"/>
    <w:uiPriority w:val="99"/>
    <w:rsid w:val="0076221E"/>
    <w:pPr>
      <w:tabs>
        <w:tab w:val="center" w:pos="4153"/>
        <w:tab w:val="right" w:pos="8306"/>
      </w:tabs>
    </w:pPr>
  </w:style>
  <w:style w:type="character" w:styleId="Hyperlink">
    <w:name w:val="Hyperlink"/>
    <w:basedOn w:val="a0"/>
    <w:rsid w:val="0076221E"/>
    <w:rPr>
      <w:color w:val="0000FF"/>
      <w:u w:val="single"/>
    </w:rPr>
  </w:style>
  <w:style w:type="paragraph" w:styleId="a6">
    <w:name w:val="Balloon Text"/>
    <w:basedOn w:val="a"/>
    <w:link w:val="a7"/>
    <w:rsid w:val="00F05C3A"/>
    <w:rPr>
      <w:rFonts w:ascii="Tahoma" w:hAnsi="Tahoma" w:cs="Tahoma"/>
      <w:sz w:val="16"/>
      <w:szCs w:val="16"/>
    </w:rPr>
  </w:style>
  <w:style w:type="character" w:customStyle="1" w:styleId="a7">
    <w:name w:val="טקסט בלונים תו"/>
    <w:basedOn w:val="a0"/>
    <w:link w:val="a6"/>
    <w:rsid w:val="00F05C3A"/>
    <w:rPr>
      <w:rFonts w:ascii="Tahoma" w:hAnsi="Tahoma" w:cs="Tahoma"/>
      <w:sz w:val="16"/>
      <w:szCs w:val="16"/>
    </w:rPr>
  </w:style>
  <w:style w:type="paragraph" w:styleId="a8">
    <w:name w:val="E-mail Signature"/>
    <w:basedOn w:val="a"/>
    <w:link w:val="a9"/>
    <w:uiPriority w:val="99"/>
    <w:unhideWhenUsed/>
    <w:rsid w:val="00950DFC"/>
    <w:rPr>
      <w:rFonts w:eastAsia="Calibri"/>
    </w:rPr>
  </w:style>
  <w:style w:type="character" w:customStyle="1" w:styleId="a9">
    <w:name w:val="חתימת דואר אלקטרוני תו"/>
    <w:basedOn w:val="a0"/>
    <w:link w:val="a8"/>
    <w:uiPriority w:val="99"/>
    <w:rsid w:val="00950DFC"/>
    <w:rPr>
      <w:rFonts w:eastAsia="Calibri" w:cs="Times New Roman"/>
      <w:sz w:val="24"/>
      <w:szCs w:val="24"/>
    </w:rPr>
  </w:style>
  <w:style w:type="character" w:styleId="aa">
    <w:name w:val="Strong"/>
    <w:basedOn w:val="a0"/>
    <w:uiPriority w:val="22"/>
    <w:qFormat/>
    <w:rsid w:val="005A6460"/>
    <w:rPr>
      <w:b/>
      <w:bCs/>
    </w:rPr>
  </w:style>
  <w:style w:type="paragraph" w:styleId="ab">
    <w:name w:val="List Paragraph"/>
    <w:basedOn w:val="a"/>
    <w:uiPriority w:val="34"/>
    <w:qFormat/>
    <w:rsid w:val="00E2270E"/>
    <w:pPr>
      <w:spacing w:line="360" w:lineRule="auto"/>
      <w:ind w:left="720"/>
      <w:contextualSpacing/>
    </w:pPr>
    <w:rPr>
      <w:rFonts w:cs="David"/>
    </w:rPr>
  </w:style>
  <w:style w:type="character" w:customStyle="1" w:styleId="a5">
    <w:name w:val="כותרת תחתונה תו"/>
    <w:basedOn w:val="a0"/>
    <w:link w:val="a4"/>
    <w:uiPriority w:val="99"/>
    <w:rsid w:val="002718EF"/>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390178">
      <w:bodyDiv w:val="1"/>
      <w:marLeft w:val="0"/>
      <w:marRight w:val="0"/>
      <w:marTop w:val="0"/>
      <w:marBottom w:val="0"/>
      <w:divBdr>
        <w:top w:val="none" w:sz="0" w:space="0" w:color="auto"/>
        <w:left w:val="none" w:sz="0" w:space="0" w:color="auto"/>
        <w:bottom w:val="none" w:sz="0" w:space="0" w:color="auto"/>
        <w:right w:val="none" w:sz="0" w:space="0" w:color="auto"/>
      </w:divBdr>
    </w:div>
    <w:div w:id="322781109">
      <w:bodyDiv w:val="1"/>
      <w:marLeft w:val="0"/>
      <w:marRight w:val="0"/>
      <w:marTop w:val="0"/>
      <w:marBottom w:val="0"/>
      <w:divBdr>
        <w:top w:val="none" w:sz="0" w:space="0" w:color="auto"/>
        <w:left w:val="none" w:sz="0" w:space="0" w:color="auto"/>
        <w:bottom w:val="none" w:sz="0" w:space="0" w:color="auto"/>
        <w:right w:val="none" w:sz="0" w:space="0" w:color="auto"/>
      </w:divBdr>
    </w:div>
    <w:div w:id="522283833">
      <w:bodyDiv w:val="1"/>
      <w:marLeft w:val="0"/>
      <w:marRight w:val="0"/>
      <w:marTop w:val="0"/>
      <w:marBottom w:val="0"/>
      <w:divBdr>
        <w:top w:val="none" w:sz="0" w:space="0" w:color="auto"/>
        <w:left w:val="none" w:sz="0" w:space="0" w:color="auto"/>
        <w:bottom w:val="none" w:sz="0" w:space="0" w:color="auto"/>
        <w:right w:val="none" w:sz="0" w:space="0" w:color="auto"/>
      </w:divBdr>
    </w:div>
    <w:div w:id="567031704">
      <w:bodyDiv w:val="1"/>
      <w:marLeft w:val="0"/>
      <w:marRight w:val="0"/>
      <w:marTop w:val="0"/>
      <w:marBottom w:val="0"/>
      <w:divBdr>
        <w:top w:val="none" w:sz="0" w:space="0" w:color="auto"/>
        <w:left w:val="none" w:sz="0" w:space="0" w:color="auto"/>
        <w:bottom w:val="none" w:sz="0" w:space="0" w:color="auto"/>
        <w:right w:val="none" w:sz="0" w:space="0" w:color="auto"/>
      </w:divBdr>
    </w:div>
    <w:div w:id="677537034">
      <w:bodyDiv w:val="1"/>
      <w:marLeft w:val="0"/>
      <w:marRight w:val="0"/>
      <w:marTop w:val="0"/>
      <w:marBottom w:val="0"/>
      <w:divBdr>
        <w:top w:val="none" w:sz="0" w:space="0" w:color="auto"/>
        <w:left w:val="none" w:sz="0" w:space="0" w:color="auto"/>
        <w:bottom w:val="none" w:sz="0" w:space="0" w:color="auto"/>
        <w:right w:val="none" w:sz="0" w:space="0" w:color="auto"/>
      </w:divBdr>
    </w:div>
    <w:div w:id="862784721">
      <w:bodyDiv w:val="1"/>
      <w:marLeft w:val="0"/>
      <w:marRight w:val="0"/>
      <w:marTop w:val="0"/>
      <w:marBottom w:val="0"/>
      <w:divBdr>
        <w:top w:val="none" w:sz="0" w:space="0" w:color="auto"/>
        <w:left w:val="none" w:sz="0" w:space="0" w:color="auto"/>
        <w:bottom w:val="none" w:sz="0" w:space="0" w:color="auto"/>
        <w:right w:val="none" w:sz="0" w:space="0" w:color="auto"/>
      </w:divBdr>
    </w:div>
    <w:div w:id="1249391012">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362627196">
      <w:bodyDiv w:val="1"/>
      <w:marLeft w:val="0"/>
      <w:marRight w:val="0"/>
      <w:marTop w:val="0"/>
      <w:marBottom w:val="0"/>
      <w:divBdr>
        <w:top w:val="none" w:sz="0" w:space="0" w:color="auto"/>
        <w:left w:val="none" w:sz="0" w:space="0" w:color="auto"/>
        <w:bottom w:val="none" w:sz="0" w:space="0" w:color="auto"/>
        <w:right w:val="none" w:sz="0" w:space="0" w:color="auto"/>
      </w:divBdr>
    </w:div>
    <w:div w:id="1422870313">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8B1FF-5E50-44E7-BA0B-F1FEDB49537E}">
  <ds:schemaRefs>
    <ds:schemaRef ds:uri="http://www.w3.org/XML/1998/namespace"/>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http://purl.org/dc/dcmitype/"/>
    <ds:schemaRef ds:uri="http://purl.org/dc/terms/"/>
  </ds:schemaRefs>
</ds:datastoreItem>
</file>

<file path=customXml/itemProps2.xml><?xml version="1.0" encoding="utf-8"?>
<ds:datastoreItem xmlns:ds="http://schemas.openxmlformats.org/officeDocument/2006/customXml" ds:itemID="{4E789543-7877-4CC6-8BDD-500A501C67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B73146B-139C-43AA-AC14-AB07B5D5E0B3}">
  <ds:schemaRefs>
    <ds:schemaRef ds:uri="http://schemas.microsoft.com/sharepoint/v3/contenttype/forms"/>
  </ds:schemaRefs>
</ds:datastoreItem>
</file>

<file path=customXml/itemProps4.xml><?xml version="1.0" encoding="utf-8"?>
<ds:datastoreItem xmlns:ds="http://schemas.openxmlformats.org/officeDocument/2006/customXml" ds:itemID="{111010BE-EB22-4158-8A82-AAD09C157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1771</Words>
  <Characters>8857</Characters>
  <Application>Microsoft Office Word</Application>
  <DocSecurity>0</DocSecurity>
  <Lines>73</Lines>
  <Paragraphs>21</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10607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sigi</dc:creator>
  <cp:lastModifiedBy>Stav Edri</cp:lastModifiedBy>
  <cp:revision>2</cp:revision>
  <cp:lastPrinted>2017-07-26T08:46:00Z</cp:lastPrinted>
  <dcterms:created xsi:type="dcterms:W3CDTF">2017-08-07T08:32:00Z</dcterms:created>
  <dcterms:modified xsi:type="dcterms:W3CDTF">2017-08-07T08:32:00Z</dcterms:modified>
</cp:coreProperties>
</file>